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bottom w:val="single" w:sz="4" w:space="0" w:color="auto"/>
        </w:tblBorders>
        <w:tblCellMar>
          <w:left w:w="72" w:type="dxa"/>
          <w:right w:w="72" w:type="dxa"/>
        </w:tblCellMar>
        <w:tblLook w:val="04A0"/>
      </w:tblPr>
      <w:tblGrid>
        <w:gridCol w:w="2340"/>
        <w:gridCol w:w="7020"/>
      </w:tblGrid>
      <w:tr w:rsidR="009C032A" w:rsidTr="00530EA2">
        <w:trPr>
          <w:jc w:val="center"/>
        </w:trPr>
        <w:tc>
          <w:tcPr>
            <w:tcW w:w="2340" w:type="dxa"/>
            <w:vAlign w:val="center"/>
          </w:tcPr>
          <w:p w:rsidR="009C032A" w:rsidRDefault="009C032A" w:rsidP="00530EA2">
            <w:pPr>
              <w:pStyle w:val="BodyText"/>
            </w:pPr>
            <w:bookmarkStart w:id="0" w:name="_Toc370170991"/>
            <w:r>
              <w:t>Classification:</w:t>
            </w:r>
          </w:p>
        </w:tc>
        <w:tc>
          <w:tcPr>
            <w:tcW w:w="7020" w:type="dxa"/>
            <w:vAlign w:val="center"/>
          </w:tcPr>
          <w:p w:rsidR="009C032A" w:rsidRDefault="009C032A" w:rsidP="00530EA2">
            <w:pPr>
              <w:pStyle w:val="BodyText"/>
            </w:pPr>
            <w:r w:rsidRPr="00B85F87">
              <w:rPr>
                <w:rFonts w:cs="Arial"/>
                <w:sz w:val="16"/>
                <w:szCs w:val="16"/>
              </w:rPr>
              <w:t>●</w:t>
            </w:r>
            <w:r>
              <w:t>INTERNAL</w:t>
            </w:r>
          </w:p>
        </w:tc>
      </w:tr>
      <w:tr w:rsidR="009C032A" w:rsidTr="00530EA2">
        <w:trPr>
          <w:jc w:val="center"/>
        </w:trPr>
        <w:tc>
          <w:tcPr>
            <w:tcW w:w="2340" w:type="dxa"/>
            <w:vAlign w:val="center"/>
          </w:tcPr>
          <w:p w:rsidR="009C032A" w:rsidRDefault="009C032A" w:rsidP="00530EA2">
            <w:pPr>
              <w:pStyle w:val="BodyText"/>
              <w:jc w:val="left"/>
            </w:pPr>
            <w:r>
              <w:t>Business Owner:</w:t>
            </w:r>
          </w:p>
        </w:tc>
        <w:tc>
          <w:tcPr>
            <w:tcW w:w="7020" w:type="dxa"/>
            <w:vAlign w:val="center"/>
          </w:tcPr>
          <w:p w:rsidR="009C032A" w:rsidRDefault="009C032A" w:rsidP="00530EA2">
            <w:pPr>
              <w:pStyle w:val="BodyText"/>
              <w:jc w:val="left"/>
            </w:pPr>
            <w:r>
              <w:t xml:space="preserve">Global Discipline Manager, </w:t>
            </w:r>
            <w:r w:rsidRPr="003B3EAF">
              <w:t>Rotating Equipment</w:t>
            </w:r>
          </w:p>
        </w:tc>
      </w:tr>
      <w:tr w:rsidR="009C032A" w:rsidTr="00530EA2">
        <w:trPr>
          <w:jc w:val="center"/>
        </w:trPr>
        <w:tc>
          <w:tcPr>
            <w:tcW w:w="2340" w:type="dxa"/>
            <w:vAlign w:val="center"/>
          </w:tcPr>
          <w:p w:rsidR="009C032A" w:rsidRDefault="009C032A" w:rsidP="00530EA2">
            <w:pPr>
              <w:pStyle w:val="BodyText"/>
              <w:jc w:val="left"/>
            </w:pPr>
            <w:r>
              <w:t>Distribution List:</w:t>
            </w:r>
          </w:p>
        </w:tc>
        <w:tc>
          <w:tcPr>
            <w:tcW w:w="7020" w:type="dxa"/>
            <w:vAlign w:val="center"/>
          </w:tcPr>
          <w:p w:rsidR="009C032A" w:rsidRDefault="009C032A" w:rsidP="00530EA2">
            <w:pPr>
              <w:pStyle w:val="BodyText"/>
              <w:jc w:val="left"/>
            </w:pPr>
            <w:r>
              <w:t>n/a</w:t>
            </w:r>
          </w:p>
        </w:tc>
      </w:tr>
    </w:tbl>
    <w:p w:rsidR="009C032A" w:rsidRDefault="009C032A" w:rsidP="00716791">
      <w:pPr>
        <w:pStyle w:val="BodyText"/>
      </w:pPr>
    </w:p>
    <w:p w:rsidR="00716791" w:rsidRDefault="004E3F4F" w:rsidP="00716791">
      <w:pPr>
        <w:pStyle w:val="BodyText"/>
      </w:pPr>
      <w:r w:rsidRPr="004E3F4F">
        <w:t>This General Specification shall be used in all projects as minimum requirement for the design of Positive Displacement Pump (Reciprocating / Controlled Volume).</w:t>
      </w:r>
    </w:p>
    <w:p w:rsidR="00716791" w:rsidRDefault="004E4D13" w:rsidP="00716791">
      <w:pPr>
        <w:pStyle w:val="BodyText"/>
      </w:pPr>
      <w:r w:rsidRPr="004E4D13">
        <w:t>This document shall be used in all projects as minimum requirement for Center Frankfurt</w:t>
      </w:r>
      <w:r>
        <w:t>.</w:t>
      </w:r>
    </w:p>
    <w:p w:rsidR="00716791" w:rsidRDefault="00716791" w:rsidP="00716791">
      <w:pPr>
        <w:pStyle w:val="BodyText"/>
      </w:pPr>
      <w:r>
        <w:t xml:space="preserve">This document applies to the following types of plants/technology: </w:t>
      </w:r>
      <w:r w:rsidR="00D44667">
        <w:t>ALL</w:t>
      </w:r>
      <w:r>
        <w:t>.</w:t>
      </w:r>
      <w:r w:rsidR="00111B61">
        <w:t xml:space="preserve"> </w:t>
      </w:r>
    </w:p>
    <w:p w:rsidR="00716791" w:rsidRDefault="00716791" w:rsidP="00716791">
      <w:pPr>
        <w:pStyle w:val="Title1"/>
      </w:pPr>
      <w:r>
        <w:t>table of contents</w:t>
      </w:r>
    </w:p>
    <w:p w:rsidR="009C032A" w:rsidRPr="009C032A" w:rsidRDefault="00E55DBF">
      <w:pPr>
        <w:pStyle w:val="Verzeichnis1"/>
        <w:rPr>
          <w:rFonts w:asciiTheme="minorHAnsi" w:eastAsia="SimSun" w:hAnsiTheme="minorHAnsi" w:cstheme="minorBidi"/>
          <w:b w:val="0"/>
          <w:caps w:val="0"/>
          <w:noProof/>
          <w:szCs w:val="22"/>
          <w:lang w:eastAsia="zh-CN"/>
        </w:rPr>
      </w:pPr>
      <w:r w:rsidRPr="00E55DBF">
        <w:fldChar w:fldCharType="begin"/>
      </w:r>
      <w:r w:rsidR="00716791" w:rsidRPr="002E140D">
        <w:instrText xml:space="preserve"> TOC \o "1-1" \t "Heading 2,2" </w:instrText>
      </w:r>
      <w:r w:rsidRPr="00E55DBF">
        <w:fldChar w:fldCharType="separate"/>
      </w:r>
      <w:r w:rsidR="009C032A" w:rsidRPr="00547AAC">
        <w:rPr>
          <w:caps w:val="0"/>
          <w:noProof/>
        </w:rPr>
        <w:t>1</w:t>
      </w:r>
      <w:r w:rsidR="009C032A" w:rsidRPr="009C032A">
        <w:rPr>
          <w:rFonts w:asciiTheme="minorHAnsi" w:eastAsia="SimSun" w:hAnsiTheme="minorHAnsi" w:cstheme="minorBidi"/>
          <w:b w:val="0"/>
          <w:caps w:val="0"/>
          <w:noProof/>
          <w:szCs w:val="22"/>
          <w:lang w:eastAsia="zh-CN"/>
        </w:rPr>
        <w:tab/>
      </w:r>
      <w:r w:rsidR="009C032A">
        <w:rPr>
          <w:noProof/>
        </w:rPr>
        <w:t>Introduction</w:t>
      </w:r>
      <w:r w:rsidR="009C032A">
        <w:rPr>
          <w:noProof/>
        </w:rPr>
        <w:tab/>
      </w:r>
      <w:r>
        <w:rPr>
          <w:noProof/>
        </w:rPr>
        <w:fldChar w:fldCharType="begin"/>
      </w:r>
      <w:r w:rsidR="009C032A">
        <w:rPr>
          <w:noProof/>
        </w:rPr>
        <w:instrText xml:space="preserve"> PAGEREF _Toc397323186 \h </w:instrText>
      </w:r>
      <w:r>
        <w:rPr>
          <w:noProof/>
        </w:rPr>
      </w:r>
      <w:r>
        <w:rPr>
          <w:noProof/>
        </w:rPr>
        <w:fldChar w:fldCharType="separate"/>
      </w:r>
      <w:r w:rsidR="009C032A">
        <w:rPr>
          <w:noProof/>
        </w:rPr>
        <w:t>4</w:t>
      </w:r>
      <w:r>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2</w:t>
      </w:r>
      <w:r w:rsidRPr="009C032A">
        <w:rPr>
          <w:rFonts w:asciiTheme="minorHAnsi" w:eastAsia="SimSun" w:hAnsiTheme="minorHAnsi" w:cstheme="minorBidi"/>
          <w:b w:val="0"/>
          <w:caps w:val="0"/>
          <w:noProof/>
          <w:szCs w:val="22"/>
          <w:lang w:eastAsia="zh-CN"/>
        </w:rPr>
        <w:tab/>
      </w:r>
      <w:r>
        <w:rPr>
          <w:noProof/>
        </w:rPr>
        <w:t>Guarantees and Warranty</w:t>
      </w:r>
      <w:r>
        <w:rPr>
          <w:noProof/>
        </w:rPr>
        <w:tab/>
      </w:r>
      <w:r w:rsidR="00E55DBF">
        <w:rPr>
          <w:noProof/>
        </w:rPr>
        <w:fldChar w:fldCharType="begin"/>
      </w:r>
      <w:r>
        <w:rPr>
          <w:noProof/>
        </w:rPr>
        <w:instrText xml:space="preserve"> PAGEREF _Toc397323187 \h </w:instrText>
      </w:r>
      <w:r w:rsidR="00E55DBF">
        <w:rPr>
          <w:noProof/>
        </w:rPr>
      </w:r>
      <w:r w:rsidR="00E55DBF">
        <w:rPr>
          <w:noProof/>
        </w:rPr>
        <w:fldChar w:fldCharType="separate"/>
      </w:r>
      <w:r>
        <w:rPr>
          <w:noProof/>
        </w:rPr>
        <w:t>6</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3</w:t>
      </w:r>
      <w:r w:rsidRPr="009C032A">
        <w:rPr>
          <w:rFonts w:asciiTheme="minorHAnsi" w:eastAsia="SimSun" w:hAnsiTheme="minorHAnsi" w:cstheme="minorBidi"/>
          <w:b w:val="0"/>
          <w:caps w:val="0"/>
          <w:noProof/>
          <w:szCs w:val="22"/>
          <w:lang w:eastAsia="zh-CN"/>
        </w:rPr>
        <w:tab/>
      </w:r>
      <w:r>
        <w:rPr>
          <w:noProof/>
        </w:rPr>
        <w:t>Regulations, Codes, Standards, Specifications and</w:t>
      </w:r>
      <w:r>
        <w:rPr>
          <w:noProof/>
        </w:rPr>
        <w:br/>
        <w:t>Recommendations</w:t>
      </w:r>
      <w:r>
        <w:rPr>
          <w:noProof/>
        </w:rPr>
        <w:tab/>
      </w:r>
      <w:r w:rsidR="00E55DBF">
        <w:rPr>
          <w:noProof/>
        </w:rPr>
        <w:fldChar w:fldCharType="begin"/>
      </w:r>
      <w:r>
        <w:rPr>
          <w:noProof/>
        </w:rPr>
        <w:instrText xml:space="preserve"> PAGEREF _Toc397323188 \h </w:instrText>
      </w:r>
      <w:r w:rsidR="00E55DBF">
        <w:rPr>
          <w:noProof/>
        </w:rPr>
      </w:r>
      <w:r w:rsidR="00E55DBF">
        <w:rPr>
          <w:noProof/>
        </w:rPr>
        <w:fldChar w:fldCharType="separate"/>
      </w:r>
      <w:r>
        <w:rPr>
          <w:noProof/>
        </w:rPr>
        <w:t>7</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4</w:t>
      </w:r>
      <w:r w:rsidRPr="009C032A">
        <w:rPr>
          <w:rFonts w:asciiTheme="minorHAnsi" w:eastAsia="SimSun" w:hAnsiTheme="minorHAnsi" w:cstheme="minorBidi"/>
          <w:b w:val="0"/>
          <w:caps w:val="0"/>
          <w:noProof/>
          <w:szCs w:val="22"/>
          <w:lang w:eastAsia="zh-CN"/>
        </w:rPr>
        <w:tab/>
      </w:r>
      <w:r>
        <w:rPr>
          <w:noProof/>
        </w:rPr>
        <w:t>Design Criteria</w:t>
      </w:r>
      <w:r>
        <w:rPr>
          <w:noProof/>
        </w:rPr>
        <w:tab/>
      </w:r>
      <w:r w:rsidR="00E55DBF">
        <w:rPr>
          <w:noProof/>
        </w:rPr>
        <w:fldChar w:fldCharType="begin"/>
      </w:r>
      <w:r>
        <w:rPr>
          <w:noProof/>
        </w:rPr>
        <w:instrText xml:space="preserve"> PAGEREF _Toc397323189 \h </w:instrText>
      </w:r>
      <w:r w:rsidR="00E55DBF">
        <w:rPr>
          <w:noProof/>
        </w:rPr>
      </w:r>
      <w:r w:rsidR="00E55DBF">
        <w:rPr>
          <w:noProof/>
        </w:rPr>
        <w:fldChar w:fldCharType="separate"/>
      </w:r>
      <w:r>
        <w:rPr>
          <w:noProof/>
        </w:rPr>
        <w:t>8</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5</w:t>
      </w:r>
      <w:r w:rsidRPr="009C032A">
        <w:rPr>
          <w:rFonts w:asciiTheme="minorHAnsi" w:eastAsia="SimSun" w:hAnsiTheme="minorHAnsi" w:cstheme="minorBidi"/>
          <w:b w:val="0"/>
          <w:caps w:val="0"/>
          <w:noProof/>
          <w:szCs w:val="22"/>
          <w:lang w:eastAsia="zh-CN"/>
        </w:rPr>
        <w:tab/>
      </w:r>
      <w:r>
        <w:rPr>
          <w:noProof/>
        </w:rPr>
        <w:t>Materials</w:t>
      </w:r>
      <w:r>
        <w:rPr>
          <w:noProof/>
        </w:rPr>
        <w:tab/>
      </w:r>
      <w:r w:rsidR="00E55DBF">
        <w:rPr>
          <w:noProof/>
        </w:rPr>
        <w:fldChar w:fldCharType="begin"/>
      </w:r>
      <w:r>
        <w:rPr>
          <w:noProof/>
        </w:rPr>
        <w:instrText xml:space="preserve"> PAGEREF _Toc397323190 \h </w:instrText>
      </w:r>
      <w:r w:rsidR="00E55DBF">
        <w:rPr>
          <w:noProof/>
        </w:rPr>
      </w:r>
      <w:r w:rsidR="00E55DBF">
        <w:rPr>
          <w:noProof/>
        </w:rPr>
        <w:fldChar w:fldCharType="separate"/>
      </w:r>
      <w:r>
        <w:rPr>
          <w:noProof/>
        </w:rPr>
        <w:t>12</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6</w:t>
      </w:r>
      <w:r w:rsidRPr="009C032A">
        <w:rPr>
          <w:rFonts w:asciiTheme="minorHAnsi" w:eastAsia="SimSun" w:hAnsiTheme="minorHAnsi" w:cstheme="minorBidi"/>
          <w:b w:val="0"/>
          <w:caps w:val="0"/>
          <w:noProof/>
          <w:szCs w:val="22"/>
          <w:lang w:eastAsia="zh-CN"/>
        </w:rPr>
        <w:tab/>
      </w:r>
      <w:r>
        <w:rPr>
          <w:noProof/>
        </w:rPr>
        <w:t>Base plate</w:t>
      </w:r>
      <w:r>
        <w:rPr>
          <w:noProof/>
        </w:rPr>
        <w:tab/>
      </w:r>
      <w:r w:rsidR="00E55DBF">
        <w:rPr>
          <w:noProof/>
        </w:rPr>
        <w:fldChar w:fldCharType="begin"/>
      </w:r>
      <w:r>
        <w:rPr>
          <w:noProof/>
        </w:rPr>
        <w:instrText xml:space="preserve"> PAGEREF _Toc397323191 \h </w:instrText>
      </w:r>
      <w:r w:rsidR="00E55DBF">
        <w:rPr>
          <w:noProof/>
        </w:rPr>
      </w:r>
      <w:r w:rsidR="00E55DBF">
        <w:rPr>
          <w:noProof/>
        </w:rPr>
        <w:fldChar w:fldCharType="separate"/>
      </w:r>
      <w:r>
        <w:rPr>
          <w:noProof/>
        </w:rPr>
        <w:t>14</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7</w:t>
      </w:r>
      <w:r w:rsidRPr="009C032A">
        <w:rPr>
          <w:rFonts w:asciiTheme="minorHAnsi" w:eastAsia="SimSun" w:hAnsiTheme="minorHAnsi" w:cstheme="minorBidi"/>
          <w:b w:val="0"/>
          <w:caps w:val="0"/>
          <w:noProof/>
          <w:szCs w:val="22"/>
          <w:lang w:eastAsia="zh-CN"/>
        </w:rPr>
        <w:tab/>
      </w:r>
      <w:r>
        <w:rPr>
          <w:noProof/>
        </w:rPr>
        <w:t>Hoisting and lifting lugs</w:t>
      </w:r>
      <w:r>
        <w:rPr>
          <w:noProof/>
        </w:rPr>
        <w:tab/>
      </w:r>
      <w:r w:rsidR="00E55DBF">
        <w:rPr>
          <w:noProof/>
        </w:rPr>
        <w:fldChar w:fldCharType="begin"/>
      </w:r>
      <w:r>
        <w:rPr>
          <w:noProof/>
        </w:rPr>
        <w:instrText xml:space="preserve"> PAGEREF _Toc397323192 \h </w:instrText>
      </w:r>
      <w:r w:rsidR="00E55DBF">
        <w:rPr>
          <w:noProof/>
        </w:rPr>
      </w:r>
      <w:r w:rsidR="00E55DBF">
        <w:rPr>
          <w:noProof/>
        </w:rPr>
        <w:fldChar w:fldCharType="separate"/>
      </w:r>
      <w:r>
        <w:rPr>
          <w:noProof/>
        </w:rPr>
        <w:t>14</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8</w:t>
      </w:r>
      <w:r w:rsidRPr="009C032A">
        <w:rPr>
          <w:rFonts w:asciiTheme="minorHAnsi" w:eastAsia="SimSun" w:hAnsiTheme="minorHAnsi" w:cstheme="minorBidi"/>
          <w:b w:val="0"/>
          <w:caps w:val="0"/>
          <w:noProof/>
          <w:szCs w:val="22"/>
          <w:lang w:eastAsia="zh-CN"/>
        </w:rPr>
        <w:tab/>
      </w:r>
      <w:r>
        <w:rPr>
          <w:noProof/>
        </w:rPr>
        <w:t>Anchor bolts</w:t>
      </w:r>
      <w:r>
        <w:rPr>
          <w:noProof/>
        </w:rPr>
        <w:tab/>
      </w:r>
      <w:r w:rsidR="00E55DBF">
        <w:rPr>
          <w:noProof/>
        </w:rPr>
        <w:fldChar w:fldCharType="begin"/>
      </w:r>
      <w:r>
        <w:rPr>
          <w:noProof/>
        </w:rPr>
        <w:instrText xml:space="preserve"> PAGEREF _Toc397323193 \h </w:instrText>
      </w:r>
      <w:r w:rsidR="00E55DBF">
        <w:rPr>
          <w:noProof/>
        </w:rPr>
      </w:r>
      <w:r w:rsidR="00E55DBF">
        <w:rPr>
          <w:noProof/>
        </w:rPr>
        <w:fldChar w:fldCharType="separate"/>
      </w:r>
      <w:r>
        <w:rPr>
          <w:noProof/>
        </w:rPr>
        <w:t>15</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9</w:t>
      </w:r>
      <w:r w:rsidRPr="009C032A">
        <w:rPr>
          <w:rFonts w:asciiTheme="minorHAnsi" w:eastAsia="SimSun" w:hAnsiTheme="minorHAnsi" w:cstheme="minorBidi"/>
          <w:b w:val="0"/>
          <w:caps w:val="0"/>
          <w:noProof/>
          <w:szCs w:val="22"/>
          <w:lang w:eastAsia="zh-CN"/>
        </w:rPr>
        <w:tab/>
      </w:r>
      <w:r>
        <w:rPr>
          <w:noProof/>
        </w:rPr>
        <w:t>Piping and Accessories</w:t>
      </w:r>
      <w:r>
        <w:rPr>
          <w:noProof/>
        </w:rPr>
        <w:tab/>
      </w:r>
      <w:r w:rsidR="00E55DBF">
        <w:rPr>
          <w:noProof/>
        </w:rPr>
        <w:fldChar w:fldCharType="begin"/>
      </w:r>
      <w:r>
        <w:rPr>
          <w:noProof/>
        </w:rPr>
        <w:instrText xml:space="preserve"> PAGEREF _Toc397323194 \h </w:instrText>
      </w:r>
      <w:r w:rsidR="00E55DBF">
        <w:rPr>
          <w:noProof/>
        </w:rPr>
      </w:r>
      <w:r w:rsidR="00E55DBF">
        <w:rPr>
          <w:noProof/>
        </w:rPr>
        <w:fldChar w:fldCharType="separate"/>
      </w:r>
      <w:r>
        <w:rPr>
          <w:noProof/>
        </w:rPr>
        <w:t>15</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10</w:t>
      </w:r>
      <w:r w:rsidRPr="009C032A">
        <w:rPr>
          <w:rFonts w:asciiTheme="minorHAnsi" w:eastAsia="SimSun" w:hAnsiTheme="minorHAnsi" w:cstheme="minorBidi"/>
          <w:b w:val="0"/>
          <w:caps w:val="0"/>
          <w:noProof/>
          <w:szCs w:val="22"/>
          <w:lang w:eastAsia="zh-CN"/>
        </w:rPr>
        <w:tab/>
      </w:r>
      <w:r>
        <w:rPr>
          <w:noProof/>
        </w:rPr>
        <w:t>Controls and Instrumentation</w:t>
      </w:r>
      <w:r>
        <w:rPr>
          <w:noProof/>
        </w:rPr>
        <w:tab/>
      </w:r>
      <w:r w:rsidR="00E55DBF">
        <w:rPr>
          <w:noProof/>
        </w:rPr>
        <w:fldChar w:fldCharType="begin"/>
      </w:r>
      <w:r>
        <w:rPr>
          <w:noProof/>
        </w:rPr>
        <w:instrText xml:space="preserve"> PAGEREF _Toc397323195 \h </w:instrText>
      </w:r>
      <w:r w:rsidR="00E55DBF">
        <w:rPr>
          <w:noProof/>
        </w:rPr>
      </w:r>
      <w:r w:rsidR="00E55DBF">
        <w:rPr>
          <w:noProof/>
        </w:rPr>
        <w:fldChar w:fldCharType="separate"/>
      </w:r>
      <w:r>
        <w:rPr>
          <w:noProof/>
        </w:rPr>
        <w:t>15</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11</w:t>
      </w:r>
      <w:r w:rsidRPr="009C032A">
        <w:rPr>
          <w:rFonts w:asciiTheme="minorHAnsi" w:eastAsia="SimSun" w:hAnsiTheme="minorHAnsi" w:cstheme="minorBidi"/>
          <w:b w:val="0"/>
          <w:caps w:val="0"/>
          <w:noProof/>
          <w:szCs w:val="22"/>
          <w:lang w:eastAsia="zh-CN"/>
        </w:rPr>
        <w:tab/>
      </w:r>
      <w:r>
        <w:rPr>
          <w:noProof/>
        </w:rPr>
        <w:t>Couplings and Guards</w:t>
      </w:r>
      <w:r>
        <w:rPr>
          <w:noProof/>
        </w:rPr>
        <w:tab/>
      </w:r>
      <w:r w:rsidR="00E55DBF">
        <w:rPr>
          <w:noProof/>
        </w:rPr>
        <w:fldChar w:fldCharType="begin"/>
      </w:r>
      <w:r>
        <w:rPr>
          <w:noProof/>
        </w:rPr>
        <w:instrText xml:space="preserve"> PAGEREF _Toc397323196 \h </w:instrText>
      </w:r>
      <w:r w:rsidR="00E55DBF">
        <w:rPr>
          <w:noProof/>
        </w:rPr>
      </w:r>
      <w:r w:rsidR="00E55DBF">
        <w:rPr>
          <w:noProof/>
        </w:rPr>
        <w:fldChar w:fldCharType="separate"/>
      </w:r>
      <w:r>
        <w:rPr>
          <w:noProof/>
        </w:rPr>
        <w:t>15</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12</w:t>
      </w:r>
      <w:r w:rsidRPr="009C032A">
        <w:rPr>
          <w:rFonts w:asciiTheme="minorHAnsi" w:eastAsia="SimSun" w:hAnsiTheme="minorHAnsi" w:cstheme="minorBidi"/>
          <w:b w:val="0"/>
          <w:caps w:val="0"/>
          <w:noProof/>
          <w:szCs w:val="22"/>
          <w:lang w:eastAsia="zh-CN"/>
        </w:rPr>
        <w:tab/>
      </w:r>
      <w:r>
        <w:rPr>
          <w:noProof/>
        </w:rPr>
        <w:t>Drivers, “V” -belts and Gears</w:t>
      </w:r>
      <w:r>
        <w:rPr>
          <w:noProof/>
        </w:rPr>
        <w:tab/>
      </w:r>
      <w:r w:rsidR="00E55DBF">
        <w:rPr>
          <w:noProof/>
        </w:rPr>
        <w:fldChar w:fldCharType="begin"/>
      </w:r>
      <w:r>
        <w:rPr>
          <w:noProof/>
        </w:rPr>
        <w:instrText xml:space="preserve"> PAGEREF _Toc397323197 \h </w:instrText>
      </w:r>
      <w:r w:rsidR="00E55DBF">
        <w:rPr>
          <w:noProof/>
        </w:rPr>
      </w:r>
      <w:r w:rsidR="00E55DBF">
        <w:rPr>
          <w:noProof/>
        </w:rPr>
        <w:fldChar w:fldCharType="separate"/>
      </w:r>
      <w:r>
        <w:rPr>
          <w:noProof/>
        </w:rPr>
        <w:t>16</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13</w:t>
      </w:r>
      <w:r w:rsidRPr="009C032A">
        <w:rPr>
          <w:rFonts w:asciiTheme="minorHAnsi" w:eastAsia="SimSun" w:hAnsiTheme="minorHAnsi" w:cstheme="minorBidi"/>
          <w:b w:val="0"/>
          <w:caps w:val="0"/>
          <w:noProof/>
          <w:szCs w:val="22"/>
          <w:lang w:eastAsia="zh-CN"/>
        </w:rPr>
        <w:tab/>
      </w:r>
      <w:r>
        <w:rPr>
          <w:noProof/>
        </w:rPr>
        <w:t>Pulsation Dampers</w:t>
      </w:r>
      <w:r>
        <w:rPr>
          <w:noProof/>
        </w:rPr>
        <w:tab/>
      </w:r>
      <w:r w:rsidR="00E55DBF">
        <w:rPr>
          <w:noProof/>
        </w:rPr>
        <w:fldChar w:fldCharType="begin"/>
      </w:r>
      <w:r>
        <w:rPr>
          <w:noProof/>
        </w:rPr>
        <w:instrText xml:space="preserve"> PAGEREF _Toc397323198 \h </w:instrText>
      </w:r>
      <w:r w:rsidR="00E55DBF">
        <w:rPr>
          <w:noProof/>
        </w:rPr>
      </w:r>
      <w:r w:rsidR="00E55DBF">
        <w:rPr>
          <w:noProof/>
        </w:rPr>
        <w:fldChar w:fldCharType="separate"/>
      </w:r>
      <w:r>
        <w:rPr>
          <w:noProof/>
        </w:rPr>
        <w:t>16</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14</w:t>
      </w:r>
      <w:r w:rsidRPr="009C032A">
        <w:rPr>
          <w:rFonts w:asciiTheme="minorHAnsi" w:eastAsia="SimSun" w:hAnsiTheme="minorHAnsi" w:cstheme="minorBidi"/>
          <w:b w:val="0"/>
          <w:caps w:val="0"/>
          <w:noProof/>
          <w:szCs w:val="22"/>
          <w:lang w:eastAsia="zh-CN"/>
        </w:rPr>
        <w:tab/>
      </w:r>
      <w:r>
        <w:rPr>
          <w:noProof/>
        </w:rPr>
        <w:t>Nameplate</w:t>
      </w:r>
      <w:r>
        <w:rPr>
          <w:noProof/>
        </w:rPr>
        <w:tab/>
      </w:r>
      <w:r w:rsidR="00E55DBF">
        <w:rPr>
          <w:noProof/>
        </w:rPr>
        <w:fldChar w:fldCharType="begin"/>
      </w:r>
      <w:r>
        <w:rPr>
          <w:noProof/>
        </w:rPr>
        <w:instrText xml:space="preserve"> PAGEREF _Toc397323199 \h </w:instrText>
      </w:r>
      <w:r w:rsidR="00E55DBF">
        <w:rPr>
          <w:noProof/>
        </w:rPr>
      </w:r>
      <w:r w:rsidR="00E55DBF">
        <w:rPr>
          <w:noProof/>
        </w:rPr>
        <w:fldChar w:fldCharType="separate"/>
      </w:r>
      <w:r>
        <w:rPr>
          <w:noProof/>
        </w:rPr>
        <w:t>17</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15</w:t>
      </w:r>
      <w:r w:rsidRPr="009C032A">
        <w:rPr>
          <w:rFonts w:asciiTheme="minorHAnsi" w:eastAsia="SimSun" w:hAnsiTheme="minorHAnsi" w:cstheme="minorBidi"/>
          <w:b w:val="0"/>
          <w:caps w:val="0"/>
          <w:noProof/>
          <w:szCs w:val="22"/>
          <w:lang w:eastAsia="zh-CN"/>
        </w:rPr>
        <w:tab/>
      </w:r>
      <w:r>
        <w:rPr>
          <w:noProof/>
        </w:rPr>
        <w:t>Sound Level Requirements</w:t>
      </w:r>
      <w:r>
        <w:rPr>
          <w:noProof/>
        </w:rPr>
        <w:tab/>
      </w:r>
      <w:r w:rsidR="00E55DBF">
        <w:rPr>
          <w:noProof/>
        </w:rPr>
        <w:fldChar w:fldCharType="begin"/>
      </w:r>
      <w:r>
        <w:rPr>
          <w:noProof/>
        </w:rPr>
        <w:instrText xml:space="preserve"> PAGEREF _Toc397323200 \h </w:instrText>
      </w:r>
      <w:r w:rsidR="00E55DBF">
        <w:rPr>
          <w:noProof/>
        </w:rPr>
      </w:r>
      <w:r w:rsidR="00E55DBF">
        <w:rPr>
          <w:noProof/>
        </w:rPr>
        <w:fldChar w:fldCharType="separate"/>
      </w:r>
      <w:r>
        <w:rPr>
          <w:noProof/>
        </w:rPr>
        <w:t>17</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16</w:t>
      </w:r>
      <w:r w:rsidRPr="009C032A">
        <w:rPr>
          <w:rFonts w:asciiTheme="minorHAnsi" w:eastAsia="SimSun" w:hAnsiTheme="minorHAnsi" w:cstheme="minorBidi"/>
          <w:b w:val="0"/>
          <w:caps w:val="0"/>
          <w:noProof/>
          <w:szCs w:val="22"/>
          <w:lang w:eastAsia="zh-CN"/>
        </w:rPr>
        <w:tab/>
      </w:r>
      <w:r>
        <w:rPr>
          <w:noProof/>
        </w:rPr>
        <w:t>Special Safety Requirements</w:t>
      </w:r>
      <w:r>
        <w:rPr>
          <w:noProof/>
        </w:rPr>
        <w:tab/>
      </w:r>
      <w:r w:rsidR="00E55DBF">
        <w:rPr>
          <w:noProof/>
        </w:rPr>
        <w:fldChar w:fldCharType="begin"/>
      </w:r>
      <w:r>
        <w:rPr>
          <w:noProof/>
        </w:rPr>
        <w:instrText xml:space="preserve"> PAGEREF _Toc397323201 \h </w:instrText>
      </w:r>
      <w:r w:rsidR="00E55DBF">
        <w:rPr>
          <w:noProof/>
        </w:rPr>
      </w:r>
      <w:r w:rsidR="00E55DBF">
        <w:rPr>
          <w:noProof/>
        </w:rPr>
        <w:fldChar w:fldCharType="separate"/>
      </w:r>
      <w:r>
        <w:rPr>
          <w:noProof/>
        </w:rPr>
        <w:t>18</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17</w:t>
      </w:r>
      <w:r w:rsidRPr="009C032A">
        <w:rPr>
          <w:rFonts w:asciiTheme="minorHAnsi" w:eastAsia="SimSun" w:hAnsiTheme="minorHAnsi" w:cstheme="minorBidi"/>
          <w:b w:val="0"/>
          <w:caps w:val="0"/>
          <w:noProof/>
          <w:szCs w:val="22"/>
          <w:lang w:eastAsia="zh-CN"/>
        </w:rPr>
        <w:tab/>
      </w:r>
      <w:r>
        <w:rPr>
          <w:noProof/>
        </w:rPr>
        <w:t>Inspection and Tests</w:t>
      </w:r>
      <w:r>
        <w:rPr>
          <w:noProof/>
        </w:rPr>
        <w:tab/>
      </w:r>
      <w:r w:rsidR="00E55DBF">
        <w:rPr>
          <w:noProof/>
        </w:rPr>
        <w:fldChar w:fldCharType="begin"/>
      </w:r>
      <w:r>
        <w:rPr>
          <w:noProof/>
        </w:rPr>
        <w:instrText xml:space="preserve"> PAGEREF _Toc397323202 \h </w:instrText>
      </w:r>
      <w:r w:rsidR="00E55DBF">
        <w:rPr>
          <w:noProof/>
        </w:rPr>
      </w:r>
      <w:r w:rsidR="00E55DBF">
        <w:rPr>
          <w:noProof/>
        </w:rPr>
        <w:fldChar w:fldCharType="separate"/>
      </w:r>
      <w:r>
        <w:rPr>
          <w:noProof/>
        </w:rPr>
        <w:t>18</w:t>
      </w:r>
      <w:r w:rsidR="00E55DBF">
        <w:rPr>
          <w:noProof/>
        </w:rPr>
        <w:fldChar w:fldCharType="end"/>
      </w:r>
    </w:p>
    <w:p w:rsidR="009C032A" w:rsidRPr="009C032A" w:rsidRDefault="009C032A">
      <w:pPr>
        <w:pStyle w:val="Verzeichnis1"/>
        <w:rPr>
          <w:rFonts w:asciiTheme="minorHAnsi" w:eastAsia="SimSun" w:hAnsiTheme="minorHAnsi" w:cstheme="minorBidi"/>
          <w:b w:val="0"/>
          <w:caps w:val="0"/>
          <w:noProof/>
          <w:szCs w:val="22"/>
          <w:lang w:eastAsia="zh-CN"/>
        </w:rPr>
      </w:pPr>
      <w:r w:rsidRPr="00547AAC">
        <w:rPr>
          <w:caps w:val="0"/>
          <w:noProof/>
        </w:rPr>
        <w:t>18</w:t>
      </w:r>
      <w:r w:rsidRPr="009C032A">
        <w:rPr>
          <w:rFonts w:asciiTheme="minorHAnsi" w:eastAsia="SimSun" w:hAnsiTheme="minorHAnsi" w:cstheme="minorBidi"/>
          <w:b w:val="0"/>
          <w:caps w:val="0"/>
          <w:noProof/>
          <w:szCs w:val="22"/>
          <w:lang w:eastAsia="zh-CN"/>
        </w:rPr>
        <w:tab/>
      </w:r>
      <w:r>
        <w:rPr>
          <w:noProof/>
        </w:rPr>
        <w:t>Painting and Coating</w:t>
      </w:r>
      <w:r>
        <w:rPr>
          <w:noProof/>
        </w:rPr>
        <w:tab/>
      </w:r>
      <w:r w:rsidR="00E55DBF">
        <w:rPr>
          <w:noProof/>
        </w:rPr>
        <w:fldChar w:fldCharType="begin"/>
      </w:r>
      <w:r>
        <w:rPr>
          <w:noProof/>
        </w:rPr>
        <w:instrText xml:space="preserve"> PAGEREF _Toc397323203 \h </w:instrText>
      </w:r>
      <w:r w:rsidR="00E55DBF">
        <w:rPr>
          <w:noProof/>
        </w:rPr>
      </w:r>
      <w:r w:rsidR="00E55DBF">
        <w:rPr>
          <w:noProof/>
        </w:rPr>
        <w:fldChar w:fldCharType="separate"/>
      </w:r>
      <w:r>
        <w:rPr>
          <w:noProof/>
        </w:rPr>
        <w:t>20</w:t>
      </w:r>
      <w:r w:rsidR="00E55DBF">
        <w:rPr>
          <w:noProof/>
        </w:rPr>
        <w:fldChar w:fldCharType="end"/>
      </w:r>
    </w:p>
    <w:p w:rsidR="009C032A" w:rsidRPr="009C032A" w:rsidRDefault="009C032A" w:rsidP="009C032A">
      <w:pPr>
        <w:pStyle w:val="Verzeichnis1"/>
        <w:keepNext/>
        <w:ind w:left="431" w:hanging="431"/>
        <w:rPr>
          <w:rFonts w:asciiTheme="minorHAnsi" w:eastAsia="SimSun" w:hAnsiTheme="minorHAnsi" w:cstheme="minorBidi"/>
          <w:b w:val="0"/>
          <w:caps w:val="0"/>
          <w:noProof/>
          <w:szCs w:val="22"/>
          <w:lang w:eastAsia="zh-CN"/>
        </w:rPr>
      </w:pPr>
      <w:r w:rsidRPr="00547AAC">
        <w:rPr>
          <w:caps w:val="0"/>
          <w:noProof/>
        </w:rPr>
        <w:lastRenderedPageBreak/>
        <w:t>19</w:t>
      </w:r>
      <w:r w:rsidRPr="009C032A">
        <w:rPr>
          <w:rFonts w:asciiTheme="minorHAnsi" w:eastAsia="SimSun" w:hAnsiTheme="minorHAnsi" w:cstheme="minorBidi"/>
          <w:b w:val="0"/>
          <w:caps w:val="0"/>
          <w:noProof/>
          <w:szCs w:val="22"/>
          <w:lang w:eastAsia="zh-CN"/>
        </w:rPr>
        <w:tab/>
      </w:r>
      <w:r>
        <w:rPr>
          <w:noProof/>
        </w:rPr>
        <w:t>Packing and Transport to Site</w:t>
      </w:r>
      <w:r>
        <w:rPr>
          <w:noProof/>
        </w:rPr>
        <w:tab/>
      </w:r>
      <w:r w:rsidR="00E55DBF">
        <w:rPr>
          <w:noProof/>
        </w:rPr>
        <w:fldChar w:fldCharType="begin"/>
      </w:r>
      <w:r>
        <w:rPr>
          <w:noProof/>
        </w:rPr>
        <w:instrText xml:space="preserve"> PAGEREF _Toc397323204 \h </w:instrText>
      </w:r>
      <w:r w:rsidR="00E55DBF">
        <w:rPr>
          <w:noProof/>
        </w:rPr>
      </w:r>
      <w:r w:rsidR="00E55DBF">
        <w:rPr>
          <w:noProof/>
        </w:rPr>
        <w:fldChar w:fldCharType="separate"/>
      </w:r>
      <w:r>
        <w:rPr>
          <w:noProof/>
        </w:rPr>
        <w:t>20</w:t>
      </w:r>
      <w:r w:rsidR="00E55DBF">
        <w:rPr>
          <w:noProof/>
        </w:rPr>
        <w:fldChar w:fldCharType="end"/>
      </w:r>
    </w:p>
    <w:p w:rsidR="009C032A" w:rsidRDefault="009C032A" w:rsidP="009C032A">
      <w:pPr>
        <w:pStyle w:val="Verzeichnis1"/>
        <w:keepNext/>
        <w:ind w:left="431" w:hanging="431"/>
        <w:rPr>
          <w:rFonts w:asciiTheme="minorHAnsi" w:eastAsia="SimSun" w:hAnsiTheme="minorHAnsi" w:cstheme="minorBidi"/>
          <w:b w:val="0"/>
          <w:caps w:val="0"/>
          <w:noProof/>
          <w:szCs w:val="22"/>
          <w:lang w:val="de-DE" w:eastAsia="zh-CN"/>
        </w:rPr>
      </w:pPr>
      <w:r w:rsidRPr="00547AAC">
        <w:rPr>
          <w:caps w:val="0"/>
          <w:noProof/>
        </w:rPr>
        <w:t>20</w:t>
      </w:r>
      <w:r>
        <w:rPr>
          <w:rFonts w:asciiTheme="minorHAnsi" w:eastAsia="SimSun" w:hAnsiTheme="minorHAnsi" w:cstheme="minorBidi"/>
          <w:b w:val="0"/>
          <w:caps w:val="0"/>
          <w:noProof/>
          <w:szCs w:val="22"/>
          <w:lang w:val="de-DE" w:eastAsia="zh-CN"/>
        </w:rPr>
        <w:tab/>
      </w:r>
      <w:r>
        <w:rPr>
          <w:noProof/>
        </w:rPr>
        <w:t>Storage</w:t>
      </w:r>
      <w:r>
        <w:rPr>
          <w:noProof/>
        </w:rPr>
        <w:tab/>
      </w:r>
      <w:r w:rsidR="00E55DBF">
        <w:rPr>
          <w:noProof/>
        </w:rPr>
        <w:fldChar w:fldCharType="begin"/>
      </w:r>
      <w:r>
        <w:rPr>
          <w:noProof/>
        </w:rPr>
        <w:instrText xml:space="preserve"> PAGEREF _Toc397323205 \h </w:instrText>
      </w:r>
      <w:r w:rsidR="00E55DBF">
        <w:rPr>
          <w:noProof/>
        </w:rPr>
      </w:r>
      <w:r w:rsidR="00E55DBF">
        <w:rPr>
          <w:noProof/>
        </w:rPr>
        <w:fldChar w:fldCharType="separate"/>
      </w:r>
      <w:r>
        <w:rPr>
          <w:noProof/>
        </w:rPr>
        <w:t>20</w:t>
      </w:r>
      <w:r w:rsidR="00E55DBF">
        <w:rPr>
          <w:noProof/>
        </w:rPr>
        <w:fldChar w:fldCharType="end"/>
      </w:r>
    </w:p>
    <w:p w:rsidR="009C032A" w:rsidRDefault="009C032A" w:rsidP="009C032A">
      <w:pPr>
        <w:pStyle w:val="Verzeichnis1"/>
        <w:keepNext/>
        <w:ind w:left="431" w:hanging="431"/>
        <w:rPr>
          <w:rFonts w:asciiTheme="minorHAnsi" w:eastAsia="SimSun" w:hAnsiTheme="minorHAnsi" w:cstheme="minorBidi"/>
          <w:b w:val="0"/>
          <w:caps w:val="0"/>
          <w:noProof/>
          <w:szCs w:val="22"/>
          <w:lang w:val="de-DE" w:eastAsia="zh-CN"/>
        </w:rPr>
      </w:pPr>
      <w:r w:rsidRPr="00547AAC">
        <w:rPr>
          <w:caps w:val="0"/>
          <w:noProof/>
        </w:rPr>
        <w:t>21</w:t>
      </w:r>
      <w:r>
        <w:rPr>
          <w:rFonts w:asciiTheme="minorHAnsi" w:eastAsia="SimSun" w:hAnsiTheme="minorHAnsi" w:cstheme="minorBidi"/>
          <w:b w:val="0"/>
          <w:caps w:val="0"/>
          <w:noProof/>
          <w:szCs w:val="22"/>
          <w:lang w:val="de-DE" w:eastAsia="zh-CN"/>
        </w:rPr>
        <w:tab/>
      </w:r>
      <w:r>
        <w:rPr>
          <w:noProof/>
        </w:rPr>
        <w:t>Documentation</w:t>
      </w:r>
      <w:r>
        <w:rPr>
          <w:noProof/>
        </w:rPr>
        <w:tab/>
      </w:r>
      <w:r w:rsidR="00E55DBF">
        <w:rPr>
          <w:noProof/>
        </w:rPr>
        <w:fldChar w:fldCharType="begin"/>
      </w:r>
      <w:r>
        <w:rPr>
          <w:noProof/>
        </w:rPr>
        <w:instrText xml:space="preserve"> PAGEREF _Toc397323206 \h </w:instrText>
      </w:r>
      <w:r w:rsidR="00E55DBF">
        <w:rPr>
          <w:noProof/>
        </w:rPr>
      </w:r>
      <w:r w:rsidR="00E55DBF">
        <w:rPr>
          <w:noProof/>
        </w:rPr>
        <w:fldChar w:fldCharType="separate"/>
      </w:r>
      <w:r>
        <w:rPr>
          <w:noProof/>
        </w:rPr>
        <w:t>20</w:t>
      </w:r>
      <w:r w:rsidR="00E55DBF">
        <w:rPr>
          <w:noProof/>
        </w:rPr>
        <w:fldChar w:fldCharType="end"/>
      </w:r>
    </w:p>
    <w:p w:rsidR="009C032A" w:rsidRDefault="009C032A" w:rsidP="009C032A">
      <w:pPr>
        <w:pStyle w:val="Verzeichnis1"/>
        <w:keepNext/>
        <w:ind w:left="431" w:hanging="431"/>
        <w:rPr>
          <w:rFonts w:asciiTheme="minorHAnsi" w:eastAsia="SimSun" w:hAnsiTheme="minorHAnsi" w:cstheme="minorBidi"/>
          <w:b w:val="0"/>
          <w:caps w:val="0"/>
          <w:noProof/>
          <w:szCs w:val="22"/>
          <w:lang w:val="de-DE" w:eastAsia="zh-CN"/>
        </w:rPr>
      </w:pPr>
      <w:r w:rsidRPr="00547AAC">
        <w:rPr>
          <w:caps w:val="0"/>
          <w:noProof/>
        </w:rPr>
        <w:t>22</w:t>
      </w:r>
      <w:r>
        <w:rPr>
          <w:rFonts w:asciiTheme="minorHAnsi" w:eastAsia="SimSun" w:hAnsiTheme="minorHAnsi" w:cstheme="minorBidi"/>
          <w:b w:val="0"/>
          <w:caps w:val="0"/>
          <w:noProof/>
          <w:szCs w:val="22"/>
          <w:lang w:val="de-DE" w:eastAsia="zh-CN"/>
        </w:rPr>
        <w:tab/>
      </w:r>
      <w:r>
        <w:rPr>
          <w:noProof/>
        </w:rPr>
        <w:t>Special Tools</w:t>
      </w:r>
      <w:r>
        <w:rPr>
          <w:noProof/>
        </w:rPr>
        <w:tab/>
      </w:r>
      <w:r w:rsidR="00E55DBF">
        <w:rPr>
          <w:noProof/>
        </w:rPr>
        <w:fldChar w:fldCharType="begin"/>
      </w:r>
      <w:r>
        <w:rPr>
          <w:noProof/>
        </w:rPr>
        <w:instrText xml:space="preserve"> PAGEREF _Toc397323207 \h </w:instrText>
      </w:r>
      <w:r w:rsidR="00E55DBF">
        <w:rPr>
          <w:noProof/>
        </w:rPr>
      </w:r>
      <w:r w:rsidR="00E55DBF">
        <w:rPr>
          <w:noProof/>
        </w:rPr>
        <w:fldChar w:fldCharType="separate"/>
      </w:r>
      <w:r>
        <w:rPr>
          <w:noProof/>
        </w:rPr>
        <w:t>21</w:t>
      </w:r>
      <w:r w:rsidR="00E55DBF">
        <w:rPr>
          <w:noProof/>
        </w:rPr>
        <w:fldChar w:fldCharType="end"/>
      </w:r>
    </w:p>
    <w:p w:rsidR="009C032A" w:rsidRDefault="009C032A" w:rsidP="009C032A">
      <w:pPr>
        <w:pStyle w:val="Verzeichnis1"/>
        <w:keepNext/>
        <w:ind w:left="431" w:hanging="431"/>
        <w:rPr>
          <w:rFonts w:asciiTheme="minorHAnsi" w:eastAsia="SimSun" w:hAnsiTheme="minorHAnsi" w:cstheme="minorBidi"/>
          <w:b w:val="0"/>
          <w:caps w:val="0"/>
          <w:noProof/>
          <w:szCs w:val="22"/>
          <w:lang w:val="de-DE" w:eastAsia="zh-CN"/>
        </w:rPr>
      </w:pPr>
      <w:r w:rsidRPr="00547AAC">
        <w:rPr>
          <w:caps w:val="0"/>
          <w:noProof/>
        </w:rPr>
        <w:t>23</w:t>
      </w:r>
      <w:r>
        <w:rPr>
          <w:rFonts w:asciiTheme="minorHAnsi" w:eastAsia="SimSun" w:hAnsiTheme="minorHAnsi" w:cstheme="minorBidi"/>
          <w:b w:val="0"/>
          <w:caps w:val="0"/>
          <w:noProof/>
          <w:szCs w:val="22"/>
          <w:lang w:val="de-DE" w:eastAsia="zh-CN"/>
        </w:rPr>
        <w:tab/>
      </w:r>
      <w:r>
        <w:rPr>
          <w:noProof/>
        </w:rPr>
        <w:t>Spare Parts</w:t>
      </w:r>
      <w:r>
        <w:rPr>
          <w:noProof/>
        </w:rPr>
        <w:tab/>
      </w:r>
      <w:r w:rsidR="00E55DBF">
        <w:rPr>
          <w:noProof/>
        </w:rPr>
        <w:fldChar w:fldCharType="begin"/>
      </w:r>
      <w:r>
        <w:rPr>
          <w:noProof/>
        </w:rPr>
        <w:instrText xml:space="preserve"> PAGEREF _Toc397323208 \h </w:instrText>
      </w:r>
      <w:r w:rsidR="00E55DBF">
        <w:rPr>
          <w:noProof/>
        </w:rPr>
      </w:r>
      <w:r w:rsidR="00E55DBF">
        <w:rPr>
          <w:noProof/>
        </w:rPr>
        <w:fldChar w:fldCharType="separate"/>
      </w:r>
      <w:r>
        <w:rPr>
          <w:noProof/>
        </w:rPr>
        <w:t>21</w:t>
      </w:r>
      <w:r w:rsidR="00E55DBF">
        <w:rPr>
          <w:noProof/>
        </w:rPr>
        <w:fldChar w:fldCharType="end"/>
      </w:r>
    </w:p>
    <w:p w:rsidR="009C032A" w:rsidRDefault="009C032A">
      <w:pPr>
        <w:pStyle w:val="Verzeichnis1"/>
        <w:rPr>
          <w:rFonts w:asciiTheme="minorHAnsi" w:eastAsia="SimSun" w:hAnsiTheme="minorHAnsi" w:cstheme="minorBidi"/>
          <w:b w:val="0"/>
          <w:caps w:val="0"/>
          <w:noProof/>
          <w:szCs w:val="22"/>
          <w:lang w:val="de-DE" w:eastAsia="zh-CN"/>
        </w:rPr>
      </w:pPr>
      <w:r w:rsidRPr="00547AAC">
        <w:rPr>
          <w:caps w:val="0"/>
          <w:noProof/>
        </w:rPr>
        <w:t>24</w:t>
      </w:r>
      <w:r>
        <w:rPr>
          <w:rFonts w:asciiTheme="minorHAnsi" w:eastAsia="SimSun" w:hAnsiTheme="minorHAnsi" w:cstheme="minorBidi"/>
          <w:b w:val="0"/>
          <w:caps w:val="0"/>
          <w:noProof/>
          <w:szCs w:val="22"/>
          <w:lang w:val="de-DE" w:eastAsia="zh-CN"/>
        </w:rPr>
        <w:tab/>
      </w:r>
      <w:r>
        <w:rPr>
          <w:noProof/>
        </w:rPr>
        <w:t>Entity/CENTER specific amendments</w:t>
      </w:r>
      <w:r>
        <w:rPr>
          <w:noProof/>
        </w:rPr>
        <w:tab/>
      </w:r>
      <w:r w:rsidR="00E55DBF">
        <w:rPr>
          <w:noProof/>
        </w:rPr>
        <w:fldChar w:fldCharType="begin"/>
      </w:r>
      <w:r>
        <w:rPr>
          <w:noProof/>
        </w:rPr>
        <w:instrText xml:space="preserve"> PAGEREF _Toc397323209 \h </w:instrText>
      </w:r>
      <w:r w:rsidR="00E55DBF">
        <w:rPr>
          <w:noProof/>
        </w:rPr>
      </w:r>
      <w:r w:rsidR="00E55DBF">
        <w:rPr>
          <w:noProof/>
        </w:rPr>
        <w:fldChar w:fldCharType="separate"/>
      </w:r>
      <w:r>
        <w:rPr>
          <w:noProof/>
        </w:rPr>
        <w:t>22</w:t>
      </w:r>
      <w:r w:rsidR="00E55DBF">
        <w:rPr>
          <w:noProof/>
        </w:rPr>
        <w:fldChar w:fldCharType="end"/>
      </w:r>
    </w:p>
    <w:p w:rsidR="00716791" w:rsidRPr="000B499A" w:rsidRDefault="00E55DBF" w:rsidP="009C032A">
      <w:pPr>
        <w:pStyle w:val="BodyText"/>
        <w:tabs>
          <w:tab w:val="left" w:pos="2727"/>
          <w:tab w:val="left" w:pos="3416"/>
        </w:tabs>
      </w:pPr>
      <w:r>
        <w:rPr>
          <w:sz w:val="22"/>
        </w:rPr>
        <w:fldChar w:fldCharType="end"/>
      </w:r>
    </w:p>
    <w:p w:rsidR="002E140D" w:rsidRDefault="002E140D" w:rsidP="00716791">
      <w:pPr>
        <w:pStyle w:val="BodyText"/>
        <w:sectPr w:rsidR="002E140D" w:rsidSect="00065BE6">
          <w:headerReference w:type="default" r:id="rId8"/>
          <w:footerReference w:type="default" r:id="rId9"/>
          <w:headerReference w:type="first" r:id="rId10"/>
          <w:footerReference w:type="first" r:id="rId11"/>
          <w:pgSz w:w="12240" w:h="15840" w:code="1"/>
          <w:pgMar w:top="1440" w:right="1440" w:bottom="1152" w:left="1440" w:header="1008"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976"/>
        <w:gridCol w:w="2976"/>
        <w:gridCol w:w="2976"/>
      </w:tblGrid>
      <w:tr w:rsidR="009C032A" w:rsidTr="00530EA2">
        <w:trPr>
          <w:cantSplit/>
          <w:trHeight w:val="1350"/>
          <w:jc w:val="center"/>
        </w:trPr>
        <w:tc>
          <w:tcPr>
            <w:tcW w:w="8928" w:type="dxa"/>
            <w:gridSpan w:val="3"/>
            <w:tcBorders>
              <w:bottom w:val="single" w:sz="4" w:space="0" w:color="auto"/>
            </w:tcBorders>
          </w:tcPr>
          <w:p w:rsidR="009C032A" w:rsidRDefault="009C032A" w:rsidP="00530EA2">
            <w:pPr>
              <w:pStyle w:val="TextSmall"/>
              <w:spacing w:before="40" w:after="40"/>
              <w:jc w:val="center"/>
            </w:pPr>
            <w:r>
              <w:t>DISCLAIMER</w:t>
            </w:r>
          </w:p>
          <w:p w:rsidR="009C032A" w:rsidRDefault="009C032A" w:rsidP="00530EA2">
            <w:pPr>
              <w:pStyle w:val="TextSmall"/>
              <w:spacing w:before="40" w:after="40"/>
            </w:pPr>
            <w:r>
              <w:t>The information contained in this document has been prepared by L’Air Liquide S.A. and/or its controlled subsidiaries (“Air Liquide”), exclusively for their use, and is Air Liquide property. Air Liquide believes the information is current and accurate, but circumstances may warrant additional requirements or procedures. This document is subject to periodic review and users are cautioned to obtain the latest edition.</w:t>
            </w:r>
          </w:p>
          <w:p w:rsidR="009C032A" w:rsidRDefault="009C032A" w:rsidP="00530EA2">
            <w:pPr>
              <w:pStyle w:val="TextSmall"/>
              <w:spacing w:before="40" w:after="40"/>
            </w:pPr>
            <w:r>
              <w:t>Air Liquide makes no representations or warranties to third parties as to the quality, accuracy or completeness of information contained in this document and EXPRESSLY DISCLAIMS ALL WARRANTIES, INCLUDING, BUT NOT LIMITED TO, THE WARRANTY OF MERCHANTABILITY AND THE WARRANTY OF FITNESS FOR A PARTICULAR PURPOSE.</w:t>
            </w:r>
          </w:p>
          <w:p w:rsidR="009C032A" w:rsidRDefault="009C032A" w:rsidP="00530EA2">
            <w:pPr>
              <w:pStyle w:val="TextSmall"/>
              <w:spacing w:before="40" w:after="40"/>
            </w:pPr>
            <w:r>
              <w:t>No part of this document may be copied or otherwise shown or disclosed to third parties without the prior consent of Air Liquide.</w:t>
            </w:r>
          </w:p>
          <w:p w:rsidR="009C032A" w:rsidRDefault="009C032A" w:rsidP="00530EA2">
            <w:pPr>
              <w:pStyle w:val="TextSmall"/>
              <w:spacing w:before="40" w:after="40"/>
            </w:pPr>
            <w:r>
              <w:t>Unauthorized use of this document by any third Party, including Air Liquide contractors and subcontractors, shall be at such Party’s own risk, and Air Liquide assumes no liability in connection with information contained herein. Air Liquide disclaims any liability for any damage suffered by any company or person as a result of or in connection with the use, application or implementation of the information contained herein or any part thereof. The benefit of this disclaimer shall inure to Air Liquide and its affiliates.</w:t>
            </w:r>
          </w:p>
          <w:p w:rsidR="009C032A" w:rsidRDefault="009C032A" w:rsidP="00530EA2">
            <w:pPr>
              <w:pStyle w:val="TextSmall"/>
              <w:spacing w:before="40" w:after="40"/>
            </w:pPr>
            <w:r>
              <w:t>This document should not be confused with federal, state, provincial, or municipal specifications or regulations, insurance requirements or national safety codes.</w:t>
            </w:r>
          </w:p>
        </w:tc>
      </w:tr>
      <w:tr w:rsidR="009C032A" w:rsidRPr="00CA16EA" w:rsidTr="00530EA2">
        <w:trPr>
          <w:cantSplit/>
          <w:trHeight w:hRule="exact" w:val="160"/>
          <w:jc w:val="center"/>
        </w:trPr>
        <w:tc>
          <w:tcPr>
            <w:tcW w:w="8928" w:type="dxa"/>
            <w:gridSpan w:val="3"/>
            <w:tcBorders>
              <w:top w:val="nil"/>
              <w:left w:val="nil"/>
              <w:bottom w:val="nil"/>
              <w:right w:val="nil"/>
            </w:tcBorders>
          </w:tcPr>
          <w:p w:rsidR="009C032A" w:rsidRPr="00CA16EA" w:rsidRDefault="009C032A" w:rsidP="00530EA2">
            <w:pPr>
              <w:rPr>
                <w:sz w:val="16"/>
                <w:szCs w:val="16"/>
              </w:rPr>
            </w:pPr>
          </w:p>
        </w:tc>
      </w:tr>
      <w:tr w:rsidR="009C032A" w:rsidTr="00530EA2">
        <w:trPr>
          <w:cantSplit/>
          <w:trHeight w:val="200"/>
          <w:jc w:val="center"/>
        </w:trPr>
        <w:tc>
          <w:tcPr>
            <w:tcW w:w="8928" w:type="dxa"/>
            <w:gridSpan w:val="3"/>
            <w:tcBorders>
              <w:top w:val="single" w:sz="4" w:space="0" w:color="auto"/>
              <w:bottom w:val="single" w:sz="4" w:space="0" w:color="auto"/>
            </w:tcBorders>
          </w:tcPr>
          <w:p w:rsidR="009C032A" w:rsidRPr="005903AD" w:rsidRDefault="009C032A" w:rsidP="00530EA2">
            <w:pPr>
              <w:pStyle w:val="BodyText"/>
              <w:spacing w:before="40" w:after="40"/>
            </w:pPr>
            <w:r>
              <w:t>This document is issued and administered by the Air Liquide Global E&amp;C Solutions</w:t>
            </w:r>
            <w:r w:rsidRPr="005903AD">
              <w:t xml:space="preserve"> Standards Department.</w:t>
            </w:r>
          </w:p>
          <w:p w:rsidR="009C032A" w:rsidRDefault="009C032A" w:rsidP="00530EA2">
            <w:pPr>
              <w:pStyle w:val="BodyText"/>
              <w:spacing w:before="40" w:after="40"/>
            </w:pPr>
            <w:r>
              <w:t>Paper copies of this document are considered to be “uncontrolled” and users should always check for the most recent revision.</w:t>
            </w:r>
          </w:p>
        </w:tc>
      </w:tr>
      <w:tr w:rsidR="009C032A" w:rsidRPr="00CA16EA" w:rsidTr="00530EA2">
        <w:trPr>
          <w:cantSplit/>
          <w:trHeight w:hRule="exact" w:val="160"/>
          <w:jc w:val="center"/>
        </w:trPr>
        <w:tc>
          <w:tcPr>
            <w:tcW w:w="8928" w:type="dxa"/>
            <w:gridSpan w:val="3"/>
            <w:tcBorders>
              <w:top w:val="nil"/>
              <w:left w:val="nil"/>
              <w:bottom w:val="nil"/>
              <w:right w:val="nil"/>
            </w:tcBorders>
          </w:tcPr>
          <w:p w:rsidR="009C032A" w:rsidRPr="00CA16EA" w:rsidRDefault="009C032A" w:rsidP="00530EA2">
            <w:pPr>
              <w:rPr>
                <w:sz w:val="16"/>
                <w:szCs w:val="16"/>
              </w:rPr>
            </w:pPr>
          </w:p>
        </w:tc>
      </w:tr>
      <w:tr w:rsidR="009C032A" w:rsidRPr="0036275E" w:rsidTr="00530EA2">
        <w:trPr>
          <w:cantSplit/>
          <w:trHeight w:val="200"/>
          <w:jc w:val="center"/>
        </w:trPr>
        <w:tc>
          <w:tcPr>
            <w:tcW w:w="8928" w:type="dxa"/>
            <w:gridSpan w:val="3"/>
            <w:tcBorders>
              <w:top w:val="single" w:sz="4" w:space="0" w:color="auto"/>
              <w:bottom w:val="single" w:sz="4" w:space="0" w:color="auto"/>
            </w:tcBorders>
            <w:vAlign w:val="center"/>
          </w:tcPr>
          <w:p w:rsidR="009C032A" w:rsidRPr="0036275E" w:rsidRDefault="009C032A" w:rsidP="00530EA2">
            <w:pPr>
              <w:keepNext/>
              <w:spacing w:before="40" w:after="40"/>
              <w:jc w:val="center"/>
              <w:rPr>
                <w:sz w:val="16"/>
              </w:rPr>
            </w:pPr>
            <w:r w:rsidRPr="0036275E">
              <w:rPr>
                <w:sz w:val="16"/>
              </w:rPr>
              <w:t>INFORMATION HANDLING GUIDELINES</w:t>
            </w:r>
          </w:p>
        </w:tc>
      </w:tr>
      <w:tr w:rsidR="009C032A" w:rsidRPr="0036275E" w:rsidTr="00530EA2">
        <w:trPr>
          <w:cantSplit/>
          <w:trHeight w:val="200"/>
          <w:jc w:val="center"/>
        </w:trPr>
        <w:tc>
          <w:tcPr>
            <w:tcW w:w="2976" w:type="dxa"/>
            <w:tcBorders>
              <w:top w:val="single" w:sz="4" w:space="0" w:color="auto"/>
              <w:bottom w:val="single" w:sz="4" w:space="0" w:color="auto"/>
            </w:tcBorders>
            <w:shd w:val="clear" w:color="auto" w:fill="FFFF99"/>
            <w:vAlign w:val="center"/>
          </w:tcPr>
          <w:p w:rsidR="009C032A" w:rsidRPr="00F00C8B" w:rsidRDefault="009C032A" w:rsidP="00530EA2">
            <w:pPr>
              <w:pStyle w:val="BodyText"/>
              <w:keepNext/>
              <w:spacing w:before="40" w:after="40"/>
              <w:jc w:val="center"/>
              <w:rPr>
                <w:b/>
                <w:sz w:val="16"/>
                <w:szCs w:val="16"/>
              </w:rPr>
            </w:pPr>
            <w:r w:rsidRPr="00F00C8B">
              <w:rPr>
                <w:b/>
                <w:sz w:val="16"/>
                <w:szCs w:val="16"/>
              </w:rPr>
              <w:t>●INTERNAL</w:t>
            </w:r>
          </w:p>
        </w:tc>
        <w:tc>
          <w:tcPr>
            <w:tcW w:w="2976" w:type="dxa"/>
            <w:tcBorders>
              <w:top w:val="single" w:sz="4" w:space="0" w:color="auto"/>
              <w:bottom w:val="single" w:sz="4" w:space="0" w:color="auto"/>
            </w:tcBorders>
            <w:shd w:val="clear" w:color="auto" w:fill="FFCC99"/>
            <w:vAlign w:val="center"/>
          </w:tcPr>
          <w:p w:rsidR="009C032A" w:rsidRPr="0036275E" w:rsidRDefault="009C032A" w:rsidP="00530EA2">
            <w:pPr>
              <w:pStyle w:val="BodyText"/>
              <w:keepNext/>
              <w:spacing w:before="40" w:after="40"/>
              <w:jc w:val="center"/>
              <w:rPr>
                <w:b/>
                <w:sz w:val="16"/>
                <w:szCs w:val="16"/>
              </w:rPr>
            </w:pPr>
            <w:r w:rsidRPr="0036275E">
              <w:rPr>
                <w:b/>
                <w:sz w:val="16"/>
                <w:szCs w:val="16"/>
              </w:rPr>
              <w:t>●●CONFIDENTIAL-RESTRICTED</w:t>
            </w:r>
          </w:p>
        </w:tc>
        <w:tc>
          <w:tcPr>
            <w:tcW w:w="2976" w:type="dxa"/>
            <w:tcBorders>
              <w:top w:val="single" w:sz="4" w:space="0" w:color="auto"/>
              <w:bottom w:val="single" w:sz="4" w:space="0" w:color="auto"/>
            </w:tcBorders>
            <w:shd w:val="clear" w:color="auto" w:fill="FF7C80"/>
            <w:vAlign w:val="center"/>
          </w:tcPr>
          <w:p w:rsidR="009C032A" w:rsidRPr="0036275E" w:rsidRDefault="009C032A" w:rsidP="00530EA2">
            <w:pPr>
              <w:pStyle w:val="BodyText"/>
              <w:keepNext/>
              <w:spacing w:before="40" w:after="40"/>
              <w:jc w:val="center"/>
              <w:rPr>
                <w:b/>
                <w:sz w:val="16"/>
                <w:szCs w:val="16"/>
              </w:rPr>
            </w:pPr>
            <w:r w:rsidRPr="0036275E">
              <w:rPr>
                <w:b/>
                <w:sz w:val="16"/>
                <w:szCs w:val="16"/>
              </w:rPr>
              <w:t>●●●CONFIDENTIAL-SECRET</w:t>
            </w:r>
          </w:p>
        </w:tc>
      </w:tr>
      <w:tr w:rsidR="009C032A" w:rsidRPr="0036275E" w:rsidTr="00530EA2">
        <w:trPr>
          <w:cantSplit/>
          <w:trHeight w:val="200"/>
          <w:jc w:val="center"/>
        </w:trPr>
        <w:tc>
          <w:tcPr>
            <w:tcW w:w="2976" w:type="dxa"/>
            <w:tcBorders>
              <w:top w:val="single" w:sz="4" w:space="0" w:color="auto"/>
            </w:tcBorders>
          </w:tcPr>
          <w:p w:rsidR="009C032A" w:rsidRPr="0036275E" w:rsidRDefault="009C032A" w:rsidP="00530EA2">
            <w:pPr>
              <w:spacing w:before="40" w:after="40"/>
              <w:rPr>
                <w:sz w:val="16"/>
              </w:rPr>
            </w:pPr>
            <w:r w:rsidRPr="0036275E">
              <w:rPr>
                <w:sz w:val="16"/>
              </w:rPr>
              <w:t>Access to the document on a need-to-know basis</w:t>
            </w:r>
          </w:p>
          <w:p w:rsidR="009C032A" w:rsidRPr="0036275E" w:rsidRDefault="009C032A" w:rsidP="00530EA2">
            <w:pPr>
              <w:spacing w:before="40" w:after="40"/>
              <w:rPr>
                <w:sz w:val="16"/>
              </w:rPr>
            </w:pPr>
            <w:r w:rsidRPr="0036275E">
              <w:rPr>
                <w:sz w:val="16"/>
              </w:rPr>
              <w:t>Do not share this document outside of Air Liquide unless approved by the department manager.</w:t>
            </w:r>
          </w:p>
          <w:p w:rsidR="009C032A" w:rsidRPr="0036275E" w:rsidRDefault="009C032A" w:rsidP="00530EA2">
            <w:pPr>
              <w:spacing w:before="40" w:after="40"/>
              <w:rPr>
                <w:sz w:val="16"/>
              </w:rPr>
            </w:pPr>
            <w:r w:rsidRPr="0036275E">
              <w:rPr>
                <w:sz w:val="16"/>
              </w:rPr>
              <w:t>The electronic version of the document must be stored into an Air Liquide approved IT media, server, or equipment.</w:t>
            </w:r>
          </w:p>
          <w:p w:rsidR="009C032A" w:rsidRPr="0036275E" w:rsidRDefault="009C032A" w:rsidP="00530EA2">
            <w:pPr>
              <w:spacing w:before="40" w:after="40"/>
              <w:rPr>
                <w:sz w:val="16"/>
                <w:highlight w:val="yellow"/>
              </w:rPr>
            </w:pPr>
            <w:r w:rsidRPr="0036275E">
              <w:rPr>
                <w:sz w:val="16"/>
              </w:rPr>
              <w:t xml:space="preserve">Report to your IPC incidents related to the respect of confidentiality rules. </w:t>
            </w:r>
          </w:p>
        </w:tc>
        <w:tc>
          <w:tcPr>
            <w:tcW w:w="2976" w:type="dxa"/>
            <w:tcBorders>
              <w:top w:val="single" w:sz="4" w:space="0" w:color="auto"/>
            </w:tcBorders>
          </w:tcPr>
          <w:p w:rsidR="009C032A" w:rsidRDefault="009C032A" w:rsidP="00530EA2">
            <w:pPr>
              <w:spacing w:before="40" w:after="40"/>
              <w:rPr>
                <w:sz w:val="16"/>
              </w:rPr>
            </w:pPr>
            <w:r w:rsidRPr="0036275E">
              <w:rPr>
                <w:sz w:val="16"/>
              </w:rPr>
              <w:t>Do not share or transfer the document out of the distribution list unless it is approved by the owner.</w:t>
            </w:r>
          </w:p>
          <w:p w:rsidR="009C032A" w:rsidRPr="0036275E" w:rsidRDefault="009C032A" w:rsidP="00530EA2">
            <w:pPr>
              <w:spacing w:before="40" w:after="40"/>
              <w:rPr>
                <w:sz w:val="16"/>
              </w:rPr>
            </w:pPr>
            <w:r w:rsidRPr="0036275E">
              <w:rPr>
                <w:sz w:val="16"/>
              </w:rPr>
              <w:t>Access by non-Air Liquide party must be covered by a specific confidentiality agreement.</w:t>
            </w:r>
          </w:p>
          <w:p w:rsidR="009C032A" w:rsidRPr="0036275E" w:rsidRDefault="009C032A" w:rsidP="00530EA2">
            <w:pPr>
              <w:spacing w:before="40" w:after="40"/>
              <w:rPr>
                <w:sz w:val="16"/>
              </w:rPr>
            </w:pPr>
            <w:r w:rsidRPr="0036275E">
              <w:rPr>
                <w:sz w:val="16"/>
              </w:rPr>
              <w:t>Share the document using a link to corporate file share, corporate database, ALAIR, LiveLink, or via Large File Transfer.</w:t>
            </w:r>
          </w:p>
          <w:p w:rsidR="009C032A" w:rsidRPr="0036275E" w:rsidRDefault="009C032A" w:rsidP="00530EA2">
            <w:pPr>
              <w:spacing w:before="40" w:after="40"/>
              <w:rPr>
                <w:sz w:val="16"/>
              </w:rPr>
            </w:pPr>
            <w:r w:rsidRPr="0036275E">
              <w:rPr>
                <w:sz w:val="16"/>
              </w:rPr>
              <w:t>Email attachment tolerated as encrypted/password-protected archive only.</w:t>
            </w:r>
          </w:p>
          <w:p w:rsidR="009C032A" w:rsidRPr="0036275E" w:rsidRDefault="009C032A" w:rsidP="00530EA2">
            <w:pPr>
              <w:spacing w:before="40" w:after="40"/>
              <w:rPr>
                <w:sz w:val="16"/>
              </w:rPr>
            </w:pPr>
            <w:r w:rsidRPr="0036275E">
              <w:rPr>
                <w:sz w:val="16"/>
              </w:rPr>
              <w:t>The electronic version of the document must be stored into an Air Liquide IT approved device with encrypted media storage.</w:t>
            </w:r>
          </w:p>
          <w:p w:rsidR="009C032A" w:rsidRPr="0036275E" w:rsidRDefault="009C032A" w:rsidP="00530EA2">
            <w:pPr>
              <w:spacing w:before="40" w:after="40"/>
              <w:rPr>
                <w:sz w:val="16"/>
              </w:rPr>
            </w:pPr>
            <w:r w:rsidRPr="0036275E">
              <w:rPr>
                <w:sz w:val="16"/>
              </w:rPr>
              <w:t>Print only when necessary and use the secure print function.</w:t>
            </w:r>
          </w:p>
          <w:p w:rsidR="009C032A" w:rsidRPr="0036275E" w:rsidRDefault="009C032A" w:rsidP="00530EA2">
            <w:pPr>
              <w:spacing w:before="40" w:after="40"/>
              <w:rPr>
                <w:sz w:val="16"/>
                <w:highlight w:val="yellow"/>
              </w:rPr>
            </w:pPr>
            <w:r w:rsidRPr="0036275E">
              <w:rPr>
                <w:sz w:val="16"/>
              </w:rPr>
              <w:t>Report to your IPC incidents related to the respect of confidentiality rules.</w:t>
            </w:r>
          </w:p>
        </w:tc>
        <w:tc>
          <w:tcPr>
            <w:tcW w:w="2976" w:type="dxa"/>
            <w:tcBorders>
              <w:top w:val="single" w:sz="4" w:space="0" w:color="auto"/>
            </w:tcBorders>
          </w:tcPr>
          <w:p w:rsidR="009C032A" w:rsidRPr="0036275E" w:rsidRDefault="009C032A" w:rsidP="00530EA2">
            <w:pPr>
              <w:spacing w:before="40" w:after="40"/>
              <w:rPr>
                <w:sz w:val="16"/>
              </w:rPr>
            </w:pPr>
            <w:r w:rsidRPr="0036275E">
              <w:rPr>
                <w:sz w:val="16"/>
              </w:rPr>
              <w:t>Do not share this document out of Air Liquide and the distribution list.</w:t>
            </w:r>
          </w:p>
          <w:p w:rsidR="009C032A" w:rsidRPr="0036275E" w:rsidRDefault="009C032A" w:rsidP="00530EA2">
            <w:pPr>
              <w:spacing w:before="40" w:after="40"/>
              <w:rPr>
                <w:sz w:val="16"/>
              </w:rPr>
            </w:pPr>
            <w:r w:rsidRPr="0036275E">
              <w:rPr>
                <w:sz w:val="16"/>
              </w:rPr>
              <w:t>Only the owner can share the document out of Air Liquide and with a confidentiality agreement in place.</w:t>
            </w:r>
          </w:p>
          <w:p w:rsidR="009C032A" w:rsidRPr="0036275E" w:rsidRDefault="009C032A" w:rsidP="00530EA2">
            <w:pPr>
              <w:spacing w:before="40" w:after="40"/>
              <w:rPr>
                <w:sz w:val="16"/>
              </w:rPr>
            </w:pPr>
            <w:r w:rsidRPr="0036275E">
              <w:rPr>
                <w:sz w:val="16"/>
              </w:rPr>
              <w:t>The electronic version of the document must be stored into an Air Liquide approved IT device with encrypted media storage.</w:t>
            </w:r>
          </w:p>
          <w:p w:rsidR="009C032A" w:rsidRDefault="009C032A" w:rsidP="00530EA2">
            <w:pPr>
              <w:spacing w:before="40" w:after="40"/>
              <w:rPr>
                <w:sz w:val="16"/>
              </w:rPr>
            </w:pPr>
            <w:r w:rsidRPr="0036275E">
              <w:rPr>
                <w:sz w:val="16"/>
              </w:rPr>
              <w:t>Share the document using a link to corporate file share, corporate database, ALAIR, LiveLink, or via Large File Transfer.</w:t>
            </w:r>
          </w:p>
          <w:p w:rsidR="009C032A" w:rsidRPr="0036275E" w:rsidRDefault="009C032A" w:rsidP="00530EA2">
            <w:pPr>
              <w:spacing w:before="40" w:after="40"/>
              <w:rPr>
                <w:sz w:val="16"/>
              </w:rPr>
            </w:pPr>
            <w:r w:rsidRPr="0036275E">
              <w:rPr>
                <w:sz w:val="16"/>
              </w:rPr>
              <w:t>Print only when necessary and use the secure print function.</w:t>
            </w:r>
          </w:p>
          <w:p w:rsidR="009C032A" w:rsidRPr="0036275E" w:rsidRDefault="009C032A" w:rsidP="00530EA2">
            <w:pPr>
              <w:spacing w:before="40" w:after="40"/>
              <w:rPr>
                <w:sz w:val="16"/>
              </w:rPr>
            </w:pPr>
            <w:r w:rsidRPr="0036275E">
              <w:rPr>
                <w:sz w:val="16"/>
              </w:rPr>
              <w:t>Do not scan. Do not fax.</w:t>
            </w:r>
          </w:p>
          <w:p w:rsidR="009C032A" w:rsidRPr="0036275E" w:rsidRDefault="009C032A" w:rsidP="00530EA2">
            <w:pPr>
              <w:spacing w:before="40" w:after="40"/>
              <w:rPr>
                <w:sz w:val="16"/>
              </w:rPr>
            </w:pPr>
            <w:r w:rsidRPr="0036275E">
              <w:rPr>
                <w:sz w:val="16"/>
              </w:rPr>
              <w:t>Paper shredding is mandatory.</w:t>
            </w:r>
          </w:p>
          <w:p w:rsidR="009C032A" w:rsidRPr="0036275E" w:rsidRDefault="009C032A" w:rsidP="00530EA2">
            <w:pPr>
              <w:spacing w:before="40" w:after="40"/>
              <w:rPr>
                <w:sz w:val="16"/>
              </w:rPr>
            </w:pPr>
            <w:r w:rsidRPr="0036275E">
              <w:rPr>
                <w:sz w:val="16"/>
              </w:rPr>
              <w:t>Secure erase the document from personal computer</w:t>
            </w:r>
          </w:p>
          <w:p w:rsidR="009C032A" w:rsidRPr="0036275E" w:rsidRDefault="009C032A" w:rsidP="00530EA2">
            <w:pPr>
              <w:spacing w:before="40" w:after="40"/>
              <w:rPr>
                <w:sz w:val="16"/>
              </w:rPr>
            </w:pPr>
            <w:r w:rsidRPr="0036275E">
              <w:rPr>
                <w:sz w:val="16"/>
              </w:rPr>
              <w:t>Store the document in a locked environment with access restriction.</w:t>
            </w:r>
          </w:p>
          <w:p w:rsidR="009C032A" w:rsidRPr="0036275E" w:rsidRDefault="009C032A" w:rsidP="00530EA2">
            <w:pPr>
              <w:spacing w:before="40" w:after="40"/>
              <w:rPr>
                <w:sz w:val="16"/>
                <w:highlight w:val="yellow"/>
              </w:rPr>
            </w:pPr>
            <w:r w:rsidRPr="0036275E">
              <w:rPr>
                <w:sz w:val="16"/>
              </w:rPr>
              <w:t>Report to your IPC incidents related to the respect of confidentiality rules.</w:t>
            </w:r>
          </w:p>
        </w:tc>
      </w:tr>
    </w:tbl>
    <w:p w:rsidR="00EA4309" w:rsidRDefault="00EA4309">
      <w:pPr>
        <w:pStyle w:val="berschrift1"/>
      </w:pPr>
      <w:bookmarkStart w:id="2" w:name="_Toc530192272"/>
      <w:bookmarkStart w:id="3" w:name="_Toc88548299"/>
      <w:bookmarkStart w:id="4" w:name="_Toc397323186"/>
      <w:bookmarkEnd w:id="0"/>
      <w:r>
        <w:t>Introduction</w:t>
      </w:r>
      <w:bookmarkEnd w:id="2"/>
      <w:bookmarkEnd w:id="3"/>
      <w:bookmarkEnd w:id="4"/>
    </w:p>
    <w:p w:rsidR="00972AE6" w:rsidRDefault="00972AE6" w:rsidP="00972AE6">
      <w:pPr>
        <w:pStyle w:val="berschrift2"/>
      </w:pPr>
      <w:bookmarkStart w:id="5" w:name="_Toc318122714"/>
      <w:r>
        <w:t>Purpose</w:t>
      </w:r>
      <w:bookmarkEnd w:id="5"/>
    </w:p>
    <w:p w:rsidR="004E3F4F" w:rsidRPr="005D1ECE" w:rsidRDefault="004E3F4F" w:rsidP="004E3F4F">
      <w:pPr>
        <w:pStyle w:val="BodyText"/>
      </w:pPr>
      <w:r w:rsidRPr="005D1ECE">
        <w:t>This General Specification shall be used in all projects as minimum requirement for the design and construction of Positive Di</w:t>
      </w:r>
      <w:r w:rsidR="00AB7C63">
        <w:t>splacement Pumps (</w:t>
      </w:r>
      <w:r w:rsidRPr="005D1ECE">
        <w:t>Re</w:t>
      </w:r>
      <w:r w:rsidR="00AB7C63">
        <w:t>ciprocating / Controlled Volume</w:t>
      </w:r>
      <w:r w:rsidRPr="005D1ECE">
        <w:t>)</w:t>
      </w:r>
      <w:r w:rsidR="00AB7C63">
        <w:t>.</w:t>
      </w:r>
    </w:p>
    <w:p w:rsidR="004E3F4F" w:rsidRPr="005D1ECE" w:rsidRDefault="004E3F4F" w:rsidP="004E3F4F">
      <w:pPr>
        <w:pStyle w:val="berschrift2"/>
      </w:pPr>
      <w:bookmarkStart w:id="6" w:name="_Toc372196269"/>
      <w:bookmarkStart w:id="7" w:name="_Toc375204970"/>
      <w:r w:rsidRPr="005D1ECE">
        <w:t>Scope of Application</w:t>
      </w:r>
      <w:bookmarkEnd w:id="6"/>
      <w:bookmarkEnd w:id="7"/>
    </w:p>
    <w:p w:rsidR="004E3F4F" w:rsidRPr="005D1ECE" w:rsidRDefault="004E3F4F" w:rsidP="004E3F4F">
      <w:pPr>
        <w:pStyle w:val="BodyText"/>
      </w:pPr>
      <w:r w:rsidRPr="005D1ECE">
        <w:t>This General Specification shall govern the design (layout and construction) o</w:t>
      </w:r>
      <w:r w:rsidR="00AB7C63">
        <w:t>f Positive Displacement Pumps (</w:t>
      </w:r>
      <w:r w:rsidRPr="005D1ECE">
        <w:t>Re</w:t>
      </w:r>
      <w:r w:rsidR="00AB7C63">
        <w:t>ciprocating / Controlled Volume</w:t>
      </w:r>
      <w:r w:rsidRPr="005D1ECE">
        <w:t xml:space="preserve">) for Petroleum, Chemical and Gas Industry Services - </w:t>
      </w:r>
      <w:r w:rsidRPr="00AB7C63">
        <w:rPr>
          <w:b/>
        </w:rPr>
        <w:t>not valid</w:t>
      </w:r>
      <w:r w:rsidRPr="005D1ECE">
        <w:t xml:space="preserve"> for Oxygen service -, used in conjunction with the purchase documents, data sheets, and / or drawings, establishes the minimum requirements for the design, fabrication and testing of the compressors and is. This general specification should be read in conjunction with the applicable ISO/API standards.</w:t>
      </w:r>
    </w:p>
    <w:p w:rsidR="004E3F4F" w:rsidRPr="005D1ECE" w:rsidRDefault="004E3F4F" w:rsidP="004E3F4F">
      <w:pPr>
        <w:pStyle w:val="BodyText"/>
      </w:pPr>
      <w:r w:rsidRPr="005D1ECE">
        <w:t>Whenever the documents include contradicting technical requirements, they shall apply in following sequence:</w:t>
      </w:r>
    </w:p>
    <w:p w:rsidR="004E3F4F" w:rsidRPr="005D1ECE" w:rsidRDefault="004E3F4F" w:rsidP="00AB7C63">
      <w:pPr>
        <w:pStyle w:val="Bullet1"/>
      </w:pPr>
      <w:r w:rsidRPr="005D1ECE">
        <w:t>National, state, local laws and codes.</w:t>
      </w:r>
    </w:p>
    <w:p w:rsidR="004E3F4F" w:rsidRPr="005D1ECE" w:rsidRDefault="004E3F4F" w:rsidP="00AB7C63">
      <w:pPr>
        <w:pStyle w:val="Bullet1"/>
      </w:pPr>
      <w:r w:rsidRPr="005D1ECE">
        <w:t>Purchase order.</w:t>
      </w:r>
    </w:p>
    <w:p w:rsidR="004E3F4F" w:rsidRPr="005D1ECE" w:rsidRDefault="004E3F4F" w:rsidP="00AB7C63">
      <w:pPr>
        <w:pStyle w:val="Bullet1"/>
      </w:pPr>
      <w:r w:rsidRPr="004665A6">
        <w:rPr>
          <w:b/>
        </w:rPr>
        <w:t>T</w:t>
      </w:r>
      <w:r w:rsidRPr="005D1ECE">
        <w:t xml:space="preserve">echnical </w:t>
      </w:r>
      <w:r w:rsidRPr="004665A6">
        <w:rPr>
          <w:b/>
        </w:rPr>
        <w:t>R</w:t>
      </w:r>
      <w:r w:rsidRPr="005D1ECE">
        <w:t xml:space="preserve">equirement </w:t>
      </w:r>
      <w:r w:rsidRPr="0022396C">
        <w:rPr>
          <w:b/>
        </w:rPr>
        <w:t>S</w:t>
      </w:r>
      <w:r w:rsidRPr="005D1ECE">
        <w:t>ummary (</w:t>
      </w:r>
      <w:r w:rsidRPr="004665A6">
        <w:rPr>
          <w:b/>
        </w:rPr>
        <w:t>TRS</w:t>
      </w:r>
      <w:r w:rsidRPr="005D1ECE">
        <w:t>).</w:t>
      </w:r>
    </w:p>
    <w:p w:rsidR="004E3F4F" w:rsidRPr="005D1ECE" w:rsidRDefault="004E3F4F" w:rsidP="00AB7C63">
      <w:pPr>
        <w:pStyle w:val="Bullet1"/>
      </w:pPr>
      <w:r w:rsidRPr="005D1ECE">
        <w:t>This General Specification.</w:t>
      </w:r>
    </w:p>
    <w:p w:rsidR="004E3F4F" w:rsidRPr="005D1ECE" w:rsidRDefault="004E3F4F" w:rsidP="00AB7C63">
      <w:pPr>
        <w:pStyle w:val="Bullet1"/>
      </w:pPr>
      <w:r w:rsidRPr="005D1ECE">
        <w:t>Other standards to which reference is made in the inquiry or order documents acc. to Purchaser’s document “List of Documents”.</w:t>
      </w:r>
    </w:p>
    <w:p w:rsidR="004E3F4F" w:rsidRPr="005D1ECE" w:rsidRDefault="004E3F4F" w:rsidP="00AB7C63">
      <w:pPr>
        <w:pStyle w:val="Bullet1"/>
      </w:pPr>
      <w:r w:rsidRPr="005D1ECE">
        <w:t>In general the most stringent requirement shall be applied.</w:t>
      </w:r>
    </w:p>
    <w:p w:rsidR="004E3F4F" w:rsidRPr="005D1ECE" w:rsidRDefault="004E3F4F" w:rsidP="004E3F4F">
      <w:pPr>
        <w:pStyle w:val="BodyText"/>
      </w:pPr>
      <w:r w:rsidRPr="005D1ECE">
        <w:t>This document applies to the following types of plants</w:t>
      </w:r>
      <w:r w:rsidR="001B3D06">
        <w:t xml:space="preserve"> </w:t>
      </w:r>
      <w:r w:rsidRPr="005D1ECE">
        <w:t>/</w:t>
      </w:r>
      <w:r w:rsidR="001B3D06">
        <w:t xml:space="preserve"> </w:t>
      </w:r>
      <w:r w:rsidRPr="005D1ECE">
        <w:t>technology: ALL.</w:t>
      </w:r>
    </w:p>
    <w:p w:rsidR="004E3F4F" w:rsidRPr="005D1ECE" w:rsidRDefault="004E3F4F" w:rsidP="004E3F4F">
      <w:pPr>
        <w:pStyle w:val="berschrift2"/>
      </w:pPr>
      <w:bookmarkStart w:id="8" w:name="_Toc372196270"/>
      <w:bookmarkStart w:id="9" w:name="_Toc375204971"/>
      <w:r w:rsidRPr="005D1ECE">
        <w:t>Specific Requirements</w:t>
      </w:r>
      <w:bookmarkEnd w:id="8"/>
      <w:bookmarkEnd w:id="9"/>
    </w:p>
    <w:p w:rsidR="004E3F4F" w:rsidRPr="005D1ECE" w:rsidRDefault="004E3F4F" w:rsidP="004665A6">
      <w:pPr>
        <w:pStyle w:val="Heading3spec"/>
      </w:pPr>
      <w:r w:rsidRPr="005D1ECE">
        <w:t xml:space="preserve">Equipment shall be constructed in accordance with the applicable provisions listed in section </w:t>
      </w:r>
      <w:r w:rsidR="00E55DBF">
        <w:fldChar w:fldCharType="begin"/>
      </w:r>
      <w:r w:rsidR="000B499A">
        <w:instrText xml:space="preserve"> REF _Ref375213371 \r \h </w:instrText>
      </w:r>
      <w:r w:rsidR="00E55DBF">
        <w:fldChar w:fldCharType="separate"/>
      </w:r>
      <w:r w:rsidR="009C032A">
        <w:t>1.6</w:t>
      </w:r>
      <w:r w:rsidR="00E55DBF">
        <w:fldChar w:fldCharType="end"/>
      </w:r>
      <w:r w:rsidRPr="005D1ECE">
        <w:t xml:space="preserve">. Where any provision presents a direct or implied conflict with any jurisdictional regulation, the jurisdictional regulation shall govern. </w:t>
      </w:r>
    </w:p>
    <w:p w:rsidR="004E3F4F" w:rsidRPr="005D1ECE" w:rsidRDefault="004E3F4F" w:rsidP="004665A6">
      <w:pPr>
        <w:pStyle w:val="Heading3spec"/>
      </w:pPr>
      <w:r w:rsidRPr="005D1ECE">
        <w:t xml:space="preserve">It is the Vendor’s responsibility that all aspects of the construction conform to the requirements of the specified codes, and meet the legal requirements of the authorities having jurisdiction over the installation and operation of the equipment. </w:t>
      </w:r>
    </w:p>
    <w:p w:rsidR="004E3F4F" w:rsidRPr="005D1ECE" w:rsidRDefault="004E3F4F" w:rsidP="00AB7C63">
      <w:pPr>
        <w:pStyle w:val="berschrift2"/>
      </w:pPr>
      <w:bookmarkStart w:id="10" w:name="_Toc372196271"/>
      <w:bookmarkStart w:id="11" w:name="_Toc375204972"/>
      <w:r w:rsidRPr="005D1ECE">
        <w:t>Principles</w:t>
      </w:r>
      <w:bookmarkEnd w:id="10"/>
      <w:bookmarkEnd w:id="11"/>
    </w:p>
    <w:p w:rsidR="004E3F4F" w:rsidRPr="005D1ECE" w:rsidRDefault="004E3F4F" w:rsidP="004E3F4F">
      <w:pPr>
        <w:pStyle w:val="BodyText"/>
      </w:pPr>
      <w:r w:rsidRPr="005D1ECE">
        <w:t>Not applicable.</w:t>
      </w:r>
    </w:p>
    <w:p w:rsidR="004E3F4F" w:rsidRPr="005D1ECE" w:rsidRDefault="004E3F4F" w:rsidP="00AB7C63">
      <w:pPr>
        <w:pStyle w:val="berschrift2"/>
      </w:pPr>
      <w:bookmarkStart w:id="12" w:name="_Toc372196272"/>
      <w:bookmarkStart w:id="13" w:name="_Toc375204973"/>
      <w:r w:rsidRPr="005D1ECE">
        <w:t>Definitions</w:t>
      </w:r>
      <w:bookmarkEnd w:id="12"/>
      <w:bookmarkEnd w:id="13"/>
    </w:p>
    <w:tbl>
      <w:tblPr>
        <w:tblW w:w="0" w:type="auto"/>
        <w:jc w:val="center"/>
        <w:tblInd w:w="70" w:type="dxa"/>
        <w:tblCellMar>
          <w:left w:w="70" w:type="dxa"/>
          <w:right w:w="70" w:type="dxa"/>
        </w:tblCellMar>
        <w:tblLook w:val="0000"/>
      </w:tblPr>
      <w:tblGrid>
        <w:gridCol w:w="1878"/>
        <w:gridCol w:w="7552"/>
      </w:tblGrid>
      <w:tr w:rsidR="004E3F4F" w:rsidRPr="005D1ECE" w:rsidTr="004665A6">
        <w:trPr>
          <w:cantSplit/>
          <w:jc w:val="center"/>
        </w:trPr>
        <w:tc>
          <w:tcPr>
            <w:tcW w:w="1878" w:type="dxa"/>
          </w:tcPr>
          <w:p w:rsidR="004E3F4F" w:rsidRPr="005D1ECE" w:rsidRDefault="004E3F4F" w:rsidP="004E3F4F">
            <w:pPr>
              <w:pStyle w:val="BodyText"/>
            </w:pPr>
            <w:r w:rsidRPr="005D1ECE">
              <w:t>Purchaser</w:t>
            </w:r>
          </w:p>
        </w:tc>
        <w:tc>
          <w:tcPr>
            <w:tcW w:w="7552" w:type="dxa"/>
          </w:tcPr>
          <w:p w:rsidR="004E3F4F" w:rsidRPr="005D1ECE" w:rsidRDefault="004E3F4F" w:rsidP="004E3F4F">
            <w:pPr>
              <w:pStyle w:val="BodyText"/>
            </w:pPr>
            <w:r w:rsidRPr="005D1ECE">
              <w:t>Refer to Purchase Order</w:t>
            </w:r>
          </w:p>
        </w:tc>
      </w:tr>
      <w:tr w:rsidR="004E3F4F" w:rsidRPr="005D1ECE" w:rsidTr="004665A6">
        <w:trPr>
          <w:cantSplit/>
          <w:jc w:val="center"/>
        </w:trPr>
        <w:tc>
          <w:tcPr>
            <w:tcW w:w="1878" w:type="dxa"/>
          </w:tcPr>
          <w:p w:rsidR="004E3F4F" w:rsidRPr="005D1ECE" w:rsidRDefault="004E3F4F" w:rsidP="004E3F4F">
            <w:pPr>
              <w:pStyle w:val="BodyText"/>
            </w:pPr>
            <w:r w:rsidRPr="005D1ECE">
              <w:t>Vendor</w:t>
            </w:r>
          </w:p>
        </w:tc>
        <w:tc>
          <w:tcPr>
            <w:tcW w:w="7552" w:type="dxa"/>
          </w:tcPr>
          <w:p w:rsidR="004E3F4F" w:rsidRPr="005D1ECE" w:rsidRDefault="004E3F4F" w:rsidP="004E3F4F">
            <w:pPr>
              <w:pStyle w:val="BodyText"/>
            </w:pPr>
            <w:r w:rsidRPr="005D1ECE">
              <w:t>Name of vendor will be given in the Technical Requirement Summary and P.O.</w:t>
            </w:r>
          </w:p>
        </w:tc>
      </w:tr>
    </w:tbl>
    <w:p w:rsidR="004E3F4F" w:rsidRPr="004E3F4F" w:rsidRDefault="004E3F4F" w:rsidP="00AB7C63">
      <w:pPr>
        <w:pStyle w:val="berschrift2"/>
        <w:rPr>
          <w:lang w:val="fr-FR"/>
        </w:rPr>
      </w:pPr>
      <w:bookmarkStart w:id="14" w:name="_Toc372196273"/>
      <w:bookmarkStart w:id="15" w:name="_Toc375204974"/>
      <w:bookmarkStart w:id="16" w:name="_Ref375213371"/>
      <w:bookmarkStart w:id="17" w:name="_Ref375213423"/>
      <w:r w:rsidRPr="004E3F4F">
        <w:rPr>
          <w:lang w:val="fr-FR"/>
        </w:rPr>
        <w:t>Applicable Codes, Standards, and Air Liquide Reference Documents</w:t>
      </w:r>
      <w:bookmarkEnd w:id="14"/>
      <w:bookmarkEnd w:id="15"/>
      <w:bookmarkEnd w:id="16"/>
      <w:bookmarkEnd w:id="17"/>
    </w:p>
    <w:p w:rsidR="004E3F4F" w:rsidRPr="005D1ECE" w:rsidRDefault="004E3F4F" w:rsidP="00AB7C63">
      <w:pPr>
        <w:pStyle w:val="berschrift3"/>
      </w:pPr>
      <w:r w:rsidRPr="005D1ECE">
        <w:t>Industry Codes and Standards</w:t>
      </w:r>
    </w:p>
    <w:tbl>
      <w:tblPr>
        <w:tblW w:w="0" w:type="auto"/>
        <w:jc w:val="center"/>
        <w:tblInd w:w="70" w:type="dxa"/>
        <w:tblCellMar>
          <w:left w:w="70" w:type="dxa"/>
          <w:right w:w="70" w:type="dxa"/>
        </w:tblCellMar>
        <w:tblLook w:val="0000"/>
      </w:tblPr>
      <w:tblGrid>
        <w:gridCol w:w="1859"/>
        <w:gridCol w:w="7532"/>
      </w:tblGrid>
      <w:tr w:rsidR="00E869CF" w:rsidRPr="005D1ECE" w:rsidTr="004665A6">
        <w:trPr>
          <w:cantSplit/>
          <w:jc w:val="center"/>
        </w:trPr>
        <w:tc>
          <w:tcPr>
            <w:tcW w:w="1859" w:type="dxa"/>
          </w:tcPr>
          <w:p w:rsidR="00E869CF" w:rsidRPr="005D1ECE" w:rsidRDefault="00E869CF" w:rsidP="004665A6">
            <w:pPr>
              <w:pStyle w:val="BodyText"/>
              <w:jc w:val="left"/>
            </w:pPr>
            <w:r w:rsidRPr="005D1ECE">
              <w:t>API 526</w:t>
            </w:r>
          </w:p>
        </w:tc>
        <w:tc>
          <w:tcPr>
            <w:tcW w:w="7532" w:type="dxa"/>
          </w:tcPr>
          <w:p w:rsidR="00E869CF" w:rsidRPr="005D1ECE" w:rsidRDefault="00E869CF" w:rsidP="004E3F4F">
            <w:pPr>
              <w:pStyle w:val="BodyText"/>
            </w:pPr>
            <w:r w:rsidRPr="005D1ECE">
              <w:t>Flanged Steel Pressure-Relief Valves</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API 614</w:t>
            </w:r>
          </w:p>
        </w:tc>
        <w:tc>
          <w:tcPr>
            <w:tcW w:w="7532" w:type="dxa"/>
          </w:tcPr>
          <w:p w:rsidR="00E869CF" w:rsidRPr="005D1ECE" w:rsidRDefault="00E869CF" w:rsidP="004E3F4F">
            <w:pPr>
              <w:pStyle w:val="BodyText"/>
            </w:pPr>
            <w:r w:rsidRPr="005D1ECE">
              <w:t>Lubrication, Shaft-sealing and Oil-control Systems and Auxiliaries for Petroleum, Chemical and Gas Industry Services</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API 671</w:t>
            </w:r>
          </w:p>
        </w:tc>
        <w:tc>
          <w:tcPr>
            <w:tcW w:w="7532" w:type="dxa"/>
          </w:tcPr>
          <w:p w:rsidR="00E869CF" w:rsidRPr="005D1ECE" w:rsidRDefault="00E869CF" w:rsidP="004E3F4F">
            <w:pPr>
              <w:pStyle w:val="BodyText"/>
            </w:pPr>
            <w:r w:rsidRPr="005D1ECE">
              <w:t xml:space="preserve">Special Purpose Couplings for Petroleum, Chemical and Gas Industry Services </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API 674</w:t>
            </w:r>
          </w:p>
        </w:tc>
        <w:tc>
          <w:tcPr>
            <w:tcW w:w="7532" w:type="dxa"/>
          </w:tcPr>
          <w:p w:rsidR="00E869CF" w:rsidRPr="005D1ECE" w:rsidRDefault="00E869CF" w:rsidP="004E3F4F">
            <w:pPr>
              <w:pStyle w:val="BodyText"/>
            </w:pPr>
            <w:r w:rsidRPr="005D1ECE">
              <w:t>Positive Displacement Pumps - Reciprocating</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API 675</w:t>
            </w:r>
          </w:p>
        </w:tc>
        <w:tc>
          <w:tcPr>
            <w:tcW w:w="7532" w:type="dxa"/>
          </w:tcPr>
          <w:p w:rsidR="00E869CF" w:rsidRPr="005D1ECE" w:rsidRDefault="00E869CF" w:rsidP="004E3F4F">
            <w:pPr>
              <w:pStyle w:val="BodyText"/>
            </w:pPr>
            <w:r>
              <w:t>Positive Displacement Pumps -</w:t>
            </w:r>
            <w:r w:rsidRPr="005D1ECE">
              <w:t xml:space="preserve"> Controlled Volume for Petroleum, Chemical and Gas Industry Services</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API 677</w:t>
            </w:r>
          </w:p>
        </w:tc>
        <w:tc>
          <w:tcPr>
            <w:tcW w:w="7532" w:type="dxa"/>
          </w:tcPr>
          <w:p w:rsidR="00E869CF" w:rsidRPr="005D1ECE" w:rsidRDefault="00E869CF" w:rsidP="004E3F4F">
            <w:pPr>
              <w:pStyle w:val="BodyText"/>
            </w:pPr>
            <w:r w:rsidRPr="005D1ECE">
              <w:t>General-purpose Gear Units for Petroleum, Chemical, and Gas Industry Services</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API 682</w:t>
            </w:r>
          </w:p>
        </w:tc>
        <w:tc>
          <w:tcPr>
            <w:tcW w:w="7532" w:type="dxa"/>
          </w:tcPr>
          <w:p w:rsidR="00E869CF" w:rsidRPr="005D1ECE" w:rsidRDefault="00E869CF" w:rsidP="004E3F4F">
            <w:pPr>
              <w:pStyle w:val="BodyText"/>
            </w:pPr>
            <w:r>
              <w:t>Pump -</w:t>
            </w:r>
            <w:r w:rsidRPr="005D1ECE">
              <w:t xml:space="preserve"> Shaft Sealing Systems for Centrifugal and Rotary Pumps</w:t>
            </w:r>
          </w:p>
        </w:tc>
      </w:tr>
      <w:tr w:rsidR="00545C39" w:rsidRPr="005D1ECE" w:rsidTr="005B03F0">
        <w:trPr>
          <w:cantSplit/>
          <w:jc w:val="center"/>
        </w:trPr>
        <w:tc>
          <w:tcPr>
            <w:tcW w:w="1859" w:type="dxa"/>
          </w:tcPr>
          <w:p w:rsidR="00545C39" w:rsidRPr="005D1ECE" w:rsidRDefault="00545C39" w:rsidP="005B03F0">
            <w:pPr>
              <w:pStyle w:val="BodyText"/>
              <w:jc w:val="left"/>
            </w:pPr>
            <w:r>
              <w:t>API STD 520</w:t>
            </w:r>
            <w:r>
              <w:br/>
            </w:r>
            <w:r w:rsidRPr="005D1ECE">
              <w:t>Part 1</w:t>
            </w:r>
          </w:p>
        </w:tc>
        <w:tc>
          <w:tcPr>
            <w:tcW w:w="7532" w:type="dxa"/>
          </w:tcPr>
          <w:p w:rsidR="00545C39" w:rsidRPr="005D1ECE" w:rsidRDefault="00545C39" w:rsidP="005B03F0">
            <w:pPr>
              <w:pStyle w:val="BodyText"/>
            </w:pPr>
            <w:r w:rsidRPr="005D1ECE">
              <w:t xml:space="preserve">Sizing, Selection, and Installation of Pressure-relieving Devices in Refineries </w:t>
            </w:r>
            <w:r w:rsidRPr="005D1ECE">
              <w:br/>
              <w:t>Part I - Sizing and Selection - EIGHTH EDITION</w:t>
            </w:r>
          </w:p>
        </w:tc>
      </w:tr>
      <w:tr w:rsidR="00E869CF" w:rsidRPr="005D1ECE" w:rsidTr="004665A6">
        <w:trPr>
          <w:cantSplit/>
          <w:jc w:val="center"/>
        </w:trPr>
        <w:tc>
          <w:tcPr>
            <w:tcW w:w="1859" w:type="dxa"/>
          </w:tcPr>
          <w:p w:rsidR="00E869CF" w:rsidRPr="005D1ECE" w:rsidRDefault="00E869CF" w:rsidP="004665A6">
            <w:pPr>
              <w:pStyle w:val="BodyText"/>
              <w:jc w:val="left"/>
              <w:rPr>
                <w:highlight w:val="yellow"/>
              </w:rPr>
            </w:pPr>
            <w:r>
              <w:t>API RP 520</w:t>
            </w:r>
            <w:r>
              <w:br/>
            </w:r>
            <w:r w:rsidRPr="005D1ECE">
              <w:t>Part 2</w:t>
            </w:r>
          </w:p>
        </w:tc>
        <w:tc>
          <w:tcPr>
            <w:tcW w:w="7532" w:type="dxa"/>
          </w:tcPr>
          <w:p w:rsidR="00E869CF" w:rsidRPr="005D1ECE" w:rsidRDefault="00E869CF" w:rsidP="004E3F4F">
            <w:pPr>
              <w:pStyle w:val="BodyText"/>
            </w:pPr>
            <w:r w:rsidRPr="005D1ECE">
              <w:t xml:space="preserve">Sizing, Selection, and Installation of Pressure-Relieving Devices in Refineries </w:t>
            </w:r>
            <w:r w:rsidRPr="005D1ECE">
              <w:br/>
              <w:t>Part II - Installation - Fifth Edition</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API RP 686</w:t>
            </w:r>
          </w:p>
        </w:tc>
        <w:tc>
          <w:tcPr>
            <w:tcW w:w="7532" w:type="dxa"/>
          </w:tcPr>
          <w:p w:rsidR="00E869CF" w:rsidRPr="005D1ECE" w:rsidRDefault="00E869CF" w:rsidP="004E3F4F">
            <w:pPr>
              <w:pStyle w:val="BodyText"/>
            </w:pPr>
            <w:r w:rsidRPr="005D1ECE">
              <w:t>Machinery Installation and Installation Design</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ASME Code</w:t>
            </w:r>
            <w:r w:rsidRPr="005D1ECE">
              <w:br/>
              <w:t>Section IX</w:t>
            </w:r>
          </w:p>
        </w:tc>
        <w:tc>
          <w:tcPr>
            <w:tcW w:w="7532" w:type="dxa"/>
          </w:tcPr>
          <w:p w:rsidR="00E869CF" w:rsidRPr="005D1ECE" w:rsidRDefault="00E869CF" w:rsidP="004E3F4F">
            <w:pPr>
              <w:pStyle w:val="BodyText"/>
            </w:pPr>
            <w:r w:rsidRPr="005D1ECE">
              <w:t>Qualification Standard for Welding, Brazing, and Fusing Procedures; Welders; Brazers; and Welding, Brazing, and Fusing Operators</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ASME Code</w:t>
            </w:r>
            <w:r w:rsidRPr="005D1ECE">
              <w:br/>
              <w:t>Section V</w:t>
            </w:r>
          </w:p>
        </w:tc>
        <w:tc>
          <w:tcPr>
            <w:tcW w:w="7532" w:type="dxa"/>
          </w:tcPr>
          <w:p w:rsidR="00E869CF" w:rsidRPr="005D1ECE" w:rsidRDefault="00E869CF" w:rsidP="004E3F4F">
            <w:pPr>
              <w:pStyle w:val="BodyText"/>
            </w:pPr>
            <w:r w:rsidRPr="005D1ECE">
              <w:t>Certificate Holders Data Report Forms, Instructions and Application Forms for Certificates of Authorization for Use of Code Symbol Stamps</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ASME Code</w:t>
            </w:r>
            <w:r w:rsidRPr="005D1ECE">
              <w:br/>
              <w:t>Section VIII</w:t>
            </w:r>
          </w:p>
        </w:tc>
        <w:tc>
          <w:tcPr>
            <w:tcW w:w="7532" w:type="dxa"/>
          </w:tcPr>
          <w:p w:rsidR="00E869CF" w:rsidRPr="005D1ECE" w:rsidRDefault="00E869CF" w:rsidP="004E3F4F">
            <w:pPr>
              <w:pStyle w:val="BodyText"/>
            </w:pPr>
            <w:r w:rsidRPr="005D1ECE">
              <w:t>Rules for Construction of Pressure Vessels</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ASME/ANSI B16.5</w:t>
            </w:r>
          </w:p>
        </w:tc>
        <w:tc>
          <w:tcPr>
            <w:tcW w:w="7532" w:type="dxa"/>
          </w:tcPr>
          <w:p w:rsidR="00E869CF" w:rsidRPr="005D1ECE" w:rsidRDefault="00E869CF" w:rsidP="004665A6">
            <w:pPr>
              <w:pStyle w:val="BodyText"/>
            </w:pPr>
            <w:r w:rsidRPr="005D1ECE">
              <w:t>Pipe Flanges and Flanged Fittings NPS</w:t>
            </w:r>
            <w:r>
              <w:t xml:space="preserve"> ½</w:t>
            </w:r>
            <w:r w:rsidRPr="005D1ECE">
              <w:t xml:space="preserve"> through NPS 24</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EN 13445</w:t>
            </w:r>
          </w:p>
        </w:tc>
        <w:tc>
          <w:tcPr>
            <w:tcW w:w="7532" w:type="dxa"/>
          </w:tcPr>
          <w:p w:rsidR="00E869CF" w:rsidRPr="005D1ECE" w:rsidRDefault="00E869CF" w:rsidP="004E3F4F">
            <w:pPr>
              <w:pStyle w:val="BodyText"/>
            </w:pPr>
            <w:r>
              <w:t>Unfired Pressure vessels -</w:t>
            </w:r>
            <w:r w:rsidRPr="005D1ECE">
              <w:t xml:space="preserve"> Part 1: General</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EN 287-1</w:t>
            </w:r>
          </w:p>
        </w:tc>
        <w:tc>
          <w:tcPr>
            <w:tcW w:w="7532" w:type="dxa"/>
          </w:tcPr>
          <w:p w:rsidR="00E869CF" w:rsidRPr="005D1ECE" w:rsidRDefault="00E869CF" w:rsidP="004E3F4F">
            <w:pPr>
              <w:pStyle w:val="BodyText"/>
            </w:pPr>
            <w:r>
              <w:t>Qualification Test of Welders - Fusion Welding -</w:t>
            </w:r>
            <w:r w:rsidRPr="005D1ECE">
              <w:t xml:space="preserve"> Part 1: Steel</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EN ISO 15614-1</w:t>
            </w:r>
          </w:p>
        </w:tc>
        <w:tc>
          <w:tcPr>
            <w:tcW w:w="7532" w:type="dxa"/>
          </w:tcPr>
          <w:p w:rsidR="00E869CF" w:rsidRPr="005D1ECE" w:rsidRDefault="00E869CF" w:rsidP="004E3F4F">
            <w:pPr>
              <w:pStyle w:val="BodyText"/>
            </w:pPr>
            <w:r w:rsidRPr="005D1ECE">
              <w:t>Specification and Qualification of Welding Procedures for Metallic Mater</w:t>
            </w:r>
            <w:r>
              <w:t xml:space="preserve">ials </w:t>
            </w:r>
            <w:r>
              <w:br/>
              <w:t>- Welding Procedure Test -</w:t>
            </w:r>
            <w:r w:rsidRPr="005D1ECE">
              <w:t xml:space="preserve"> Part 4</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EU 2006/42/EC</w:t>
            </w:r>
            <w:r w:rsidRPr="005D1ECE">
              <w:br/>
              <w:t>Corrigendum</w:t>
            </w:r>
          </w:p>
        </w:tc>
        <w:tc>
          <w:tcPr>
            <w:tcW w:w="7532" w:type="dxa"/>
          </w:tcPr>
          <w:p w:rsidR="00E869CF" w:rsidRPr="005D1ECE" w:rsidRDefault="00E869CF" w:rsidP="004E3F4F">
            <w:pPr>
              <w:pStyle w:val="BodyText"/>
            </w:pPr>
            <w:r w:rsidRPr="005D1ECE">
              <w:t>Directive of the European Parliament and of the Council on machinery, and amending Directive 95/16/EC (recast) - Text with EEA relevance; Amended by 2009/127/EC</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EU 98/37/EC</w:t>
            </w:r>
          </w:p>
        </w:tc>
        <w:tc>
          <w:tcPr>
            <w:tcW w:w="7532" w:type="dxa"/>
          </w:tcPr>
          <w:p w:rsidR="00E869CF" w:rsidRPr="005D1ECE" w:rsidRDefault="00E869CF" w:rsidP="004E3F4F">
            <w:pPr>
              <w:pStyle w:val="BodyText"/>
            </w:pPr>
            <w:r w:rsidRPr="005D1ECE">
              <w:t>Directive of the European Parliament and of the Council on the Approximation of the Laws of the Member States Relating to Machinery</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IEC 61508-1</w:t>
            </w:r>
          </w:p>
        </w:tc>
        <w:tc>
          <w:tcPr>
            <w:tcW w:w="7532" w:type="dxa"/>
          </w:tcPr>
          <w:p w:rsidR="00E869CF" w:rsidRPr="005D1ECE" w:rsidRDefault="00E869CF" w:rsidP="004E3F4F">
            <w:pPr>
              <w:pStyle w:val="BodyText"/>
            </w:pPr>
            <w:r w:rsidRPr="005D1ECE">
              <w:t>Functional safety of electrical/electronic/programmable electronic safety-related systems - Part 1: General requirements</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IEC 61508-2</w:t>
            </w:r>
          </w:p>
        </w:tc>
        <w:tc>
          <w:tcPr>
            <w:tcW w:w="7532" w:type="dxa"/>
          </w:tcPr>
          <w:p w:rsidR="00E869CF" w:rsidRPr="005D1ECE" w:rsidRDefault="00E869CF" w:rsidP="004E3F4F">
            <w:pPr>
              <w:pStyle w:val="BodyText"/>
            </w:pPr>
            <w:r w:rsidRPr="005D1ECE">
              <w:t>Requirements for electrical/electronic/programmable electronic safety-related systems</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IEC 61508-3</w:t>
            </w:r>
          </w:p>
        </w:tc>
        <w:tc>
          <w:tcPr>
            <w:tcW w:w="7532" w:type="dxa"/>
          </w:tcPr>
          <w:p w:rsidR="00E869CF" w:rsidRPr="005D1ECE" w:rsidRDefault="00E869CF" w:rsidP="004E3F4F">
            <w:pPr>
              <w:pStyle w:val="BodyText"/>
            </w:pPr>
            <w:r w:rsidRPr="005D1ECE">
              <w:t>Software requirements</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IEC 61508-4</w:t>
            </w:r>
          </w:p>
        </w:tc>
        <w:tc>
          <w:tcPr>
            <w:tcW w:w="7532" w:type="dxa"/>
          </w:tcPr>
          <w:p w:rsidR="00E869CF" w:rsidRPr="005D1ECE" w:rsidRDefault="00E869CF" w:rsidP="004E3F4F">
            <w:pPr>
              <w:pStyle w:val="BodyText"/>
            </w:pPr>
            <w:r w:rsidRPr="005D1ECE">
              <w:t>Definitions and abbreviations</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IEC 61508-5</w:t>
            </w:r>
          </w:p>
        </w:tc>
        <w:tc>
          <w:tcPr>
            <w:tcW w:w="7532" w:type="dxa"/>
          </w:tcPr>
          <w:p w:rsidR="00E869CF" w:rsidRPr="005D1ECE" w:rsidRDefault="00E869CF" w:rsidP="004E3F4F">
            <w:pPr>
              <w:pStyle w:val="BodyText"/>
            </w:pPr>
            <w:r w:rsidRPr="005D1ECE">
              <w:t>Examples of methods for the determination of safety integrity levels</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IEC 61508-6</w:t>
            </w:r>
          </w:p>
        </w:tc>
        <w:tc>
          <w:tcPr>
            <w:tcW w:w="7532" w:type="dxa"/>
          </w:tcPr>
          <w:p w:rsidR="00E869CF" w:rsidRPr="005D1ECE" w:rsidRDefault="00E869CF" w:rsidP="004E3F4F">
            <w:pPr>
              <w:pStyle w:val="BodyText"/>
            </w:pPr>
            <w:r w:rsidRPr="005D1ECE">
              <w:t>Guidelines on the application of IEC 61508-2 and IEC 61508-3</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IEC 61508-7</w:t>
            </w:r>
          </w:p>
        </w:tc>
        <w:tc>
          <w:tcPr>
            <w:tcW w:w="7532" w:type="dxa"/>
          </w:tcPr>
          <w:p w:rsidR="00E869CF" w:rsidRPr="005D1ECE" w:rsidRDefault="00E869CF" w:rsidP="004E3F4F">
            <w:pPr>
              <w:pStyle w:val="BodyText"/>
              <w:rPr>
                <w:highlight w:val="yellow"/>
              </w:rPr>
            </w:pPr>
            <w:r w:rsidRPr="005D1ECE">
              <w:t>Overview of techniques and measures</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IEC 61511-1</w:t>
            </w:r>
          </w:p>
        </w:tc>
        <w:tc>
          <w:tcPr>
            <w:tcW w:w="7532" w:type="dxa"/>
          </w:tcPr>
          <w:p w:rsidR="00E869CF" w:rsidRPr="005D1ECE" w:rsidRDefault="00E869CF" w:rsidP="004E3F4F">
            <w:pPr>
              <w:pStyle w:val="BodyText"/>
            </w:pPr>
            <w:r>
              <w:t>Functional safety -</w:t>
            </w:r>
            <w:r w:rsidRPr="005D1ECE">
              <w:t xml:space="preserve"> Safety instrumented systems for the process industry sector </w:t>
            </w:r>
            <w:r w:rsidRPr="005D1ECE">
              <w:br/>
              <w:t>- Part 1: Framework, definitions, system, hardware and software requirements</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IEC 61511-2</w:t>
            </w:r>
          </w:p>
        </w:tc>
        <w:tc>
          <w:tcPr>
            <w:tcW w:w="7532" w:type="dxa"/>
          </w:tcPr>
          <w:p w:rsidR="00E869CF" w:rsidRPr="005D1ECE" w:rsidRDefault="00E869CF" w:rsidP="004E3F4F">
            <w:pPr>
              <w:pStyle w:val="BodyText"/>
            </w:pPr>
            <w:r w:rsidRPr="005D1ECE">
              <w:t>Guidelines for the application of IEC 61511-1</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IEC 61511-3</w:t>
            </w:r>
          </w:p>
        </w:tc>
        <w:tc>
          <w:tcPr>
            <w:tcW w:w="7532" w:type="dxa"/>
          </w:tcPr>
          <w:p w:rsidR="00E869CF" w:rsidRPr="005D1ECE" w:rsidRDefault="00E869CF" w:rsidP="004E3F4F">
            <w:pPr>
              <w:pStyle w:val="BodyText"/>
            </w:pPr>
            <w:r w:rsidRPr="005D1ECE">
              <w:t>Guidance for the determination of the required safety integrity levels</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IEC 61882</w:t>
            </w:r>
          </w:p>
        </w:tc>
        <w:tc>
          <w:tcPr>
            <w:tcW w:w="7532" w:type="dxa"/>
          </w:tcPr>
          <w:p w:rsidR="00E869CF" w:rsidRPr="005D1ECE" w:rsidRDefault="00E869CF" w:rsidP="004E3F4F">
            <w:pPr>
              <w:pStyle w:val="BodyText"/>
            </w:pPr>
            <w:r w:rsidRPr="005D1ECE">
              <w:t>Hazard and Operability Studies (HAZOP Studies) - Application Guide</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ISO 9000</w:t>
            </w:r>
          </w:p>
        </w:tc>
        <w:tc>
          <w:tcPr>
            <w:tcW w:w="7532" w:type="dxa"/>
          </w:tcPr>
          <w:p w:rsidR="00E869CF" w:rsidRPr="005D1ECE" w:rsidRDefault="00E869CF" w:rsidP="004E3F4F">
            <w:pPr>
              <w:pStyle w:val="BodyText"/>
            </w:pPr>
            <w:r w:rsidRPr="005D1ECE">
              <w:t>Quality Management Systems - Fundamentals and Vocabulary</w:t>
            </w:r>
          </w:p>
        </w:tc>
      </w:tr>
      <w:tr w:rsidR="00E869CF" w:rsidRPr="005D1ECE" w:rsidTr="004665A6">
        <w:trPr>
          <w:cantSplit/>
          <w:jc w:val="center"/>
        </w:trPr>
        <w:tc>
          <w:tcPr>
            <w:tcW w:w="1859" w:type="dxa"/>
          </w:tcPr>
          <w:p w:rsidR="00E869CF" w:rsidRPr="005D1ECE" w:rsidRDefault="00E869CF" w:rsidP="004665A6">
            <w:pPr>
              <w:pStyle w:val="BodyText"/>
              <w:jc w:val="left"/>
            </w:pPr>
            <w:r w:rsidRPr="005D1ECE">
              <w:t>ISO 9001</w:t>
            </w:r>
          </w:p>
        </w:tc>
        <w:tc>
          <w:tcPr>
            <w:tcW w:w="7532" w:type="dxa"/>
          </w:tcPr>
          <w:p w:rsidR="00E869CF" w:rsidRPr="005D1ECE" w:rsidRDefault="00E869CF" w:rsidP="004E3F4F">
            <w:pPr>
              <w:pStyle w:val="BodyText"/>
            </w:pPr>
            <w:r w:rsidRPr="005D1ECE">
              <w:t>Quality Management Systems - Requirements</w:t>
            </w:r>
          </w:p>
        </w:tc>
      </w:tr>
    </w:tbl>
    <w:p w:rsidR="004E3F4F" w:rsidRPr="005D1ECE" w:rsidRDefault="004E3F4F" w:rsidP="00AB7C63">
      <w:pPr>
        <w:pStyle w:val="berschrift3"/>
      </w:pPr>
      <w:bookmarkStart w:id="18" w:name="_Ref375213463"/>
      <w:r w:rsidRPr="005D1ECE">
        <w:t>Associated Air Liquide Documents</w:t>
      </w:r>
      <w:bookmarkEnd w:id="18"/>
    </w:p>
    <w:tbl>
      <w:tblPr>
        <w:tblW w:w="0" w:type="auto"/>
        <w:jc w:val="center"/>
        <w:tblInd w:w="70" w:type="dxa"/>
        <w:tblCellMar>
          <w:left w:w="70" w:type="dxa"/>
          <w:right w:w="70" w:type="dxa"/>
        </w:tblCellMar>
        <w:tblLook w:val="0000"/>
      </w:tblPr>
      <w:tblGrid>
        <w:gridCol w:w="1878"/>
        <w:gridCol w:w="7552"/>
      </w:tblGrid>
      <w:tr w:rsidR="004E3F4F" w:rsidRPr="005D1ECE" w:rsidTr="004665A6">
        <w:trPr>
          <w:cantSplit/>
          <w:jc w:val="center"/>
        </w:trPr>
        <w:tc>
          <w:tcPr>
            <w:tcW w:w="1878" w:type="dxa"/>
          </w:tcPr>
          <w:p w:rsidR="004E3F4F" w:rsidRPr="005D1ECE" w:rsidRDefault="004E3F4F" w:rsidP="004E3F4F">
            <w:pPr>
              <w:pStyle w:val="BodyText"/>
            </w:pPr>
            <w:r w:rsidRPr="005D1ECE">
              <w:t>GFQ 0034E</w:t>
            </w:r>
          </w:p>
        </w:tc>
        <w:tc>
          <w:tcPr>
            <w:tcW w:w="7552" w:type="dxa"/>
          </w:tcPr>
          <w:p w:rsidR="004E3F4F" w:rsidRPr="005D1ECE" w:rsidRDefault="004E3F4F" w:rsidP="004E3F4F">
            <w:pPr>
              <w:pStyle w:val="BodyText"/>
            </w:pPr>
            <w:r w:rsidRPr="005D1ECE">
              <w:t>Rotating Equipment --- Field Quality Control Procedure for Pumps Description of Site Activities</w:t>
            </w:r>
          </w:p>
        </w:tc>
      </w:tr>
      <w:tr w:rsidR="004E3F4F" w:rsidRPr="005D1ECE" w:rsidTr="004665A6">
        <w:trPr>
          <w:cantSplit/>
          <w:jc w:val="center"/>
        </w:trPr>
        <w:tc>
          <w:tcPr>
            <w:tcW w:w="1878" w:type="dxa"/>
          </w:tcPr>
          <w:p w:rsidR="004E3F4F" w:rsidRPr="005D1ECE" w:rsidRDefault="004E3F4F" w:rsidP="004E3F4F">
            <w:pPr>
              <w:pStyle w:val="BodyText"/>
            </w:pPr>
            <w:r w:rsidRPr="005D1ECE">
              <w:t>GFQ 0037E</w:t>
            </w:r>
          </w:p>
        </w:tc>
        <w:tc>
          <w:tcPr>
            <w:tcW w:w="7552" w:type="dxa"/>
          </w:tcPr>
          <w:p w:rsidR="004E3F4F" w:rsidRPr="005D1ECE" w:rsidDel="00A168AF" w:rsidRDefault="004E3F4F" w:rsidP="004E3F4F">
            <w:pPr>
              <w:pStyle w:val="BodyText"/>
            </w:pPr>
            <w:r w:rsidRPr="005D1ECE">
              <w:t>Rotating Equipment --- Machines Corrosion protection on Construction Site ---Notes on Application</w:t>
            </w:r>
          </w:p>
        </w:tc>
      </w:tr>
    </w:tbl>
    <w:p w:rsidR="004E3F4F" w:rsidRPr="005D1ECE" w:rsidRDefault="004E3F4F" w:rsidP="00AB7C63">
      <w:pPr>
        <w:pStyle w:val="berschrift2"/>
      </w:pPr>
      <w:bookmarkStart w:id="19" w:name="_Toc372196274"/>
      <w:bookmarkStart w:id="20" w:name="_Toc375204975"/>
      <w:r w:rsidRPr="005D1ECE">
        <w:t>Conflicts, Omissions and Alternatives</w:t>
      </w:r>
      <w:bookmarkEnd w:id="19"/>
      <w:bookmarkEnd w:id="20"/>
    </w:p>
    <w:p w:rsidR="004E3F4F" w:rsidRPr="000B499A" w:rsidRDefault="004E3F4F" w:rsidP="004665A6">
      <w:pPr>
        <w:pStyle w:val="Heading3spec"/>
      </w:pPr>
      <w:r w:rsidRPr="005D1ECE">
        <w:t xml:space="preserve">In case of conflicting requirements between this specification and applicable requirements of the documents listed in section </w:t>
      </w:r>
      <w:r w:rsidR="00E55DBF">
        <w:fldChar w:fldCharType="begin"/>
      </w:r>
      <w:r w:rsidR="000B499A">
        <w:instrText xml:space="preserve"> REF _Ref375213423 \r \h </w:instrText>
      </w:r>
      <w:r w:rsidR="00E55DBF">
        <w:fldChar w:fldCharType="separate"/>
      </w:r>
      <w:r w:rsidR="009C032A">
        <w:t>1.6</w:t>
      </w:r>
      <w:r w:rsidR="00E55DBF">
        <w:fldChar w:fldCharType="end"/>
      </w:r>
      <w:r w:rsidRPr="000B499A">
        <w:t xml:space="preserve">, the more stringent shall apply. </w:t>
      </w:r>
    </w:p>
    <w:p w:rsidR="004E3F4F" w:rsidRPr="005D1ECE" w:rsidRDefault="004E3F4F" w:rsidP="004665A6">
      <w:pPr>
        <w:pStyle w:val="Heading3spec"/>
      </w:pPr>
      <w:r w:rsidRPr="005D1ECE">
        <w:t>In case of conflicting requirements, the following items govern in descending order of precedence</w:t>
      </w:r>
      <w:r w:rsidR="00E869CF">
        <w:t>:</w:t>
      </w:r>
    </w:p>
    <w:p w:rsidR="004E3F4F" w:rsidRPr="005D1ECE" w:rsidRDefault="004E3F4F" w:rsidP="00625CFE">
      <w:pPr>
        <w:pStyle w:val="Bullet5"/>
      </w:pPr>
      <w:r w:rsidRPr="005D1ECE">
        <w:t xml:space="preserve">Agreements outlined in mutually approved minutes of review meetings subsequent to the issuance of the Purchase Order. </w:t>
      </w:r>
    </w:p>
    <w:p w:rsidR="004E3F4F" w:rsidRPr="005D1ECE" w:rsidRDefault="004E3F4F" w:rsidP="00625CFE">
      <w:pPr>
        <w:pStyle w:val="Bullet5"/>
      </w:pPr>
      <w:r w:rsidRPr="005D1ECE">
        <w:t xml:space="preserve">Purchase Order and subsequent related correspondence. </w:t>
      </w:r>
    </w:p>
    <w:p w:rsidR="004E3F4F" w:rsidRPr="005D1ECE" w:rsidRDefault="004E3F4F" w:rsidP="00625CFE">
      <w:pPr>
        <w:pStyle w:val="Bullet5"/>
      </w:pPr>
      <w:r w:rsidRPr="005D1ECE">
        <w:t>Project specific addenda.</w:t>
      </w:r>
    </w:p>
    <w:p w:rsidR="004E3F4F" w:rsidRPr="005D1ECE" w:rsidRDefault="004E3F4F" w:rsidP="00625CFE">
      <w:pPr>
        <w:pStyle w:val="Bullet5"/>
      </w:pPr>
      <w:r w:rsidRPr="005D1ECE">
        <w:t xml:space="preserve">This specification and accompanying documents listed in </w:t>
      </w:r>
      <w:r w:rsidR="00E55DBF">
        <w:fldChar w:fldCharType="begin"/>
      </w:r>
      <w:r w:rsidR="000B499A">
        <w:instrText xml:space="preserve"> REF _Ref375213463 \r \h </w:instrText>
      </w:r>
      <w:r w:rsidR="00E55DBF">
        <w:fldChar w:fldCharType="separate"/>
      </w:r>
      <w:r w:rsidR="009C032A">
        <w:t>1.6.2</w:t>
      </w:r>
      <w:r w:rsidR="00E55DBF">
        <w:fldChar w:fldCharType="end"/>
      </w:r>
      <w:r w:rsidRPr="005D1ECE">
        <w:t xml:space="preserve">. </w:t>
      </w:r>
    </w:p>
    <w:p w:rsidR="004E3F4F" w:rsidRPr="005D1ECE" w:rsidRDefault="004E3F4F" w:rsidP="00625CFE">
      <w:pPr>
        <w:pStyle w:val="Heading3spec"/>
      </w:pPr>
      <w:r w:rsidRPr="005D1ECE">
        <w:t xml:space="preserve">Any exceptions, deviations, omissions, or alternatives to the requirements shall be submitted for Purchaser’s approval prior to award of Purchase Order. </w:t>
      </w:r>
    </w:p>
    <w:p w:rsidR="004E3F4F" w:rsidRPr="005D1ECE" w:rsidRDefault="004E3F4F" w:rsidP="00AB7C63">
      <w:pPr>
        <w:pStyle w:val="berschrift1"/>
      </w:pPr>
      <w:bookmarkStart w:id="21" w:name="_Toc371425206"/>
      <w:bookmarkStart w:id="22" w:name="_Toc372196275"/>
      <w:bookmarkStart w:id="23" w:name="_Toc375204976"/>
      <w:bookmarkStart w:id="24" w:name="_Toc397323187"/>
      <w:r w:rsidRPr="005D1ECE">
        <w:t>Guarantees and Warranty</w:t>
      </w:r>
      <w:bookmarkEnd w:id="21"/>
      <w:bookmarkEnd w:id="22"/>
      <w:bookmarkEnd w:id="23"/>
      <w:bookmarkEnd w:id="24"/>
    </w:p>
    <w:p w:rsidR="004E3F4F" w:rsidRPr="005D1ECE" w:rsidRDefault="004E3F4F" w:rsidP="008B0DED">
      <w:pPr>
        <w:pStyle w:val="Heading2spec"/>
      </w:pPr>
      <w:bookmarkStart w:id="25" w:name="_Ref375213509"/>
      <w:r w:rsidRPr="005D1ECE">
        <w:t>Vendor shall guarantee satisfactory performance at operating conditions and for the values specified in the project specific documents, or by Vendor’s specification where accepted by Purchaser.</w:t>
      </w:r>
      <w:bookmarkEnd w:id="25"/>
      <w:r w:rsidRPr="005D1ECE">
        <w:t xml:space="preserve"> </w:t>
      </w:r>
    </w:p>
    <w:p w:rsidR="004E3F4F" w:rsidRPr="005D1ECE" w:rsidRDefault="004E3F4F" w:rsidP="008B0DED">
      <w:pPr>
        <w:pStyle w:val="Heading2spec"/>
      </w:pPr>
      <w:r w:rsidRPr="005D1ECE">
        <w:t xml:space="preserve">In the event of failure of the equipment to meet the requirements specified in </w:t>
      </w:r>
      <w:r w:rsidR="00E55DBF">
        <w:fldChar w:fldCharType="begin"/>
      </w:r>
      <w:r w:rsidR="00E869CF">
        <w:instrText xml:space="preserve"> REF _Ref375213509 \r \h </w:instrText>
      </w:r>
      <w:r w:rsidR="00E55DBF">
        <w:fldChar w:fldCharType="separate"/>
      </w:r>
      <w:r w:rsidR="009C032A">
        <w:t>2.1</w:t>
      </w:r>
      <w:r w:rsidR="00E55DBF">
        <w:fldChar w:fldCharType="end"/>
      </w:r>
      <w:r w:rsidRPr="005D1ECE">
        <w:t xml:space="preserve">, Vendor shall make any and all changes or repairs as may be required, at his own expense. </w:t>
      </w:r>
    </w:p>
    <w:p w:rsidR="004E3F4F" w:rsidRPr="005D1ECE" w:rsidRDefault="004E3F4F" w:rsidP="00AB7C63">
      <w:pPr>
        <w:pStyle w:val="berschrift1"/>
      </w:pPr>
      <w:bookmarkStart w:id="26" w:name="_Toc375204977"/>
      <w:bookmarkStart w:id="27" w:name="_Toc397323188"/>
      <w:r w:rsidRPr="005D1ECE">
        <w:t>Regulations, Codes, Standards, Specifications and Recommendations</w:t>
      </w:r>
      <w:bookmarkEnd w:id="26"/>
      <w:bookmarkEnd w:id="27"/>
    </w:p>
    <w:p w:rsidR="004E3F4F" w:rsidRPr="005D1ECE" w:rsidRDefault="004E3F4F" w:rsidP="00AB7C63">
      <w:pPr>
        <w:pStyle w:val="berschrift2"/>
      </w:pPr>
      <w:bookmarkStart w:id="28" w:name="_Toc375204978"/>
      <w:r w:rsidRPr="005D1ECE">
        <w:t>Regulations</w:t>
      </w:r>
      <w:bookmarkEnd w:id="28"/>
    </w:p>
    <w:p w:rsidR="004E3F4F" w:rsidRPr="005D1ECE" w:rsidRDefault="004E3F4F" w:rsidP="004E3F4F">
      <w:pPr>
        <w:pStyle w:val="BodyText"/>
      </w:pPr>
      <w:r w:rsidRPr="005D1ECE">
        <w:t>Positive displacement pumps shall be designed, constructed and installed in compliance with all applicable national, regional, local laws and regulations.</w:t>
      </w:r>
    </w:p>
    <w:p w:rsidR="004E3F4F" w:rsidRPr="005D1ECE" w:rsidRDefault="004E3F4F" w:rsidP="00AB7C63">
      <w:pPr>
        <w:pStyle w:val="berschrift2"/>
      </w:pPr>
      <w:bookmarkStart w:id="29" w:name="_Toc375204979"/>
      <w:r w:rsidRPr="005D1ECE">
        <w:t>Codes and Standards</w:t>
      </w:r>
      <w:bookmarkEnd w:id="29"/>
    </w:p>
    <w:p w:rsidR="004E3F4F" w:rsidRPr="005D1ECE" w:rsidRDefault="004E3F4F" w:rsidP="004E3F4F">
      <w:pPr>
        <w:pStyle w:val="BodyText"/>
      </w:pPr>
      <w:r w:rsidRPr="005D1ECE">
        <w:t xml:space="preserve">Positive displacement pumps shall be designed, constructed and installed in compliance with all applicable ISO, API, ISA, ASME, ANSI, IEEE, AWS, ASTM, AISC, AISI, TEMA, JIC and NEMA codes and standards unless modified herein or in the </w:t>
      </w:r>
      <w:r w:rsidR="008D0221" w:rsidRPr="008D0221">
        <w:rPr>
          <w:b/>
        </w:rPr>
        <w:t>TRS</w:t>
      </w:r>
      <w:r w:rsidR="008D0221">
        <w:t>/</w:t>
      </w:r>
      <w:r w:rsidRPr="005D1ECE">
        <w:t>data sheets.</w:t>
      </w:r>
    </w:p>
    <w:p w:rsidR="004E3F4F" w:rsidRPr="005D1ECE" w:rsidRDefault="004E3F4F" w:rsidP="00AB7C63">
      <w:pPr>
        <w:pStyle w:val="berschrift2"/>
      </w:pPr>
      <w:bookmarkStart w:id="30" w:name="_Toc375204980"/>
      <w:r w:rsidRPr="005D1ECE">
        <w:t>Alternative Designs</w:t>
      </w:r>
      <w:bookmarkEnd w:id="30"/>
    </w:p>
    <w:p w:rsidR="004E3F4F" w:rsidRPr="005D1ECE" w:rsidRDefault="004E3F4F" w:rsidP="004E3F4F">
      <w:pPr>
        <w:pStyle w:val="BodyText"/>
      </w:pPr>
      <w:r w:rsidRPr="005D1ECE">
        <w:t>Alternative designs shall be the standard design for the vendor and be suitable and guaranteed for the specified conditions of service. The alternative designs shall have satisfactory record of performance and reliability on installations involving similar operating condition and environment, and meet all other specification requirements and have a minimum of 2 years successful field operating experience.</w:t>
      </w:r>
    </w:p>
    <w:p w:rsidR="004E3F4F" w:rsidRPr="005D1ECE" w:rsidRDefault="004E3F4F" w:rsidP="00AB7C63">
      <w:pPr>
        <w:pStyle w:val="berschrift2"/>
      </w:pPr>
      <w:bookmarkStart w:id="31" w:name="_Toc375204981"/>
      <w:r w:rsidRPr="005D1ECE">
        <w:t>Specifications</w:t>
      </w:r>
      <w:bookmarkEnd w:id="31"/>
    </w:p>
    <w:p w:rsidR="004E3F4F" w:rsidRPr="005D1ECE" w:rsidRDefault="004E3F4F" w:rsidP="004E3F4F">
      <w:pPr>
        <w:pStyle w:val="BodyText"/>
      </w:pPr>
      <w:r w:rsidRPr="005D1ECE">
        <w:t>Positive displacement pumps shall be designed, constructed, tested and installed in compliance with applicable Purchaser’s specifications and any other specifications and applicable standards referenced in purchase documents, unless modified herein.</w:t>
      </w:r>
    </w:p>
    <w:p w:rsidR="004E3F4F" w:rsidRPr="005D1ECE" w:rsidRDefault="004E3F4F" w:rsidP="004E3F4F">
      <w:pPr>
        <w:pStyle w:val="BodyText"/>
      </w:pPr>
      <w:r w:rsidRPr="005D1ECE">
        <w:t>In addition to the Purchaser’s specifications the Client’s specifications also listed in the document “List of Documents” to be followed.</w:t>
      </w:r>
    </w:p>
    <w:p w:rsidR="004E3F4F" w:rsidRPr="005D1ECE" w:rsidRDefault="004E3F4F" w:rsidP="00625CFE">
      <w:pPr>
        <w:pStyle w:val="Heading3spec"/>
      </w:pPr>
      <w:r w:rsidRPr="005D1ECE">
        <w:t>Compliance with this general specification and referenced standards and specifications does not relieve the Vendor of his responsibility to furnish a unit of proper design, workmanship and materials to meet the specified operating conditions and duties.</w:t>
      </w:r>
    </w:p>
    <w:p w:rsidR="004E3F4F" w:rsidRPr="005D1ECE" w:rsidRDefault="004E3F4F" w:rsidP="00AB7C63">
      <w:pPr>
        <w:pStyle w:val="berschrift2"/>
      </w:pPr>
      <w:bookmarkStart w:id="32" w:name="_Toc375204982"/>
      <w:r w:rsidRPr="005D1ECE">
        <w:t>Deviations from API Standards and other applicable Standards and Specifications</w:t>
      </w:r>
      <w:bookmarkEnd w:id="32"/>
    </w:p>
    <w:p w:rsidR="004E3F4F" w:rsidRPr="005D1ECE" w:rsidRDefault="004E3F4F" w:rsidP="004E3F4F">
      <w:pPr>
        <w:pStyle w:val="BodyText"/>
      </w:pPr>
      <w:r w:rsidRPr="005D1ECE">
        <w:t>All deviations from the requirements of this specification, API standards and other applicable standards and specifications must be submitted with the proposal to Purchaser for approval and mutually agreed by Purchaser and Vendor.</w:t>
      </w:r>
    </w:p>
    <w:p w:rsidR="004E3F4F" w:rsidRPr="005D1ECE" w:rsidRDefault="004E3F4F" w:rsidP="004E3F4F">
      <w:pPr>
        <w:pStyle w:val="BodyText"/>
      </w:pPr>
      <w:r w:rsidRPr="005D1ECE">
        <w:t>Any requirement, exception or deviation from any of the applicable specifications not clearly mentioned from Vendor in his the proposal will be considered by Purchaser as full compliance with the purchase order documents.</w:t>
      </w:r>
    </w:p>
    <w:p w:rsidR="004E3F4F" w:rsidRPr="005D1ECE" w:rsidRDefault="004E3F4F" w:rsidP="00AB7C63">
      <w:pPr>
        <w:pStyle w:val="berschrift2"/>
      </w:pPr>
      <w:bookmarkStart w:id="33" w:name="_Toc375204983"/>
      <w:r w:rsidRPr="005D1ECE">
        <w:t>Recommendations</w:t>
      </w:r>
      <w:bookmarkEnd w:id="33"/>
    </w:p>
    <w:p w:rsidR="004E3F4F" w:rsidRPr="005D1ECE" w:rsidRDefault="004E3F4F" w:rsidP="004E3F4F">
      <w:pPr>
        <w:pStyle w:val="BodyText"/>
      </w:pPr>
      <w:r w:rsidRPr="005D1ECE">
        <w:t>Positive displacement pump design recommended by the Vendor shall be mutually agreed to and in compliance with applicable laws and standards. Vendor shall indicate where specifications require excessive measures that result in non-standard material supply. The Vendor is obligated to identify such differentiation.</w:t>
      </w:r>
    </w:p>
    <w:p w:rsidR="004E3F4F" w:rsidRPr="005D1ECE" w:rsidRDefault="004E3F4F" w:rsidP="00AB7C63">
      <w:pPr>
        <w:pStyle w:val="berschrift2"/>
      </w:pPr>
      <w:bookmarkStart w:id="34" w:name="_Toc375204984"/>
      <w:r w:rsidRPr="005D1ECE">
        <w:t>Quality Assurance</w:t>
      </w:r>
      <w:bookmarkEnd w:id="34"/>
    </w:p>
    <w:p w:rsidR="004E3F4F" w:rsidRPr="005D1ECE" w:rsidRDefault="004E3F4F" w:rsidP="004E3F4F">
      <w:pPr>
        <w:pStyle w:val="BodyText"/>
      </w:pPr>
      <w:r w:rsidRPr="005D1ECE">
        <w:t>The Vendor and his major sub-vendors shall have an implemented and reference proven quality assurance system. The quality system shall comply with ISO 9000</w:t>
      </w:r>
      <w:r w:rsidR="001B3D06">
        <w:t xml:space="preserve"> </w:t>
      </w:r>
      <w:r w:rsidRPr="005D1ECE">
        <w:t>/ 9001 requirements or an equivalent international proven quality assurance standard that is acceptable to the Purchaser.</w:t>
      </w:r>
    </w:p>
    <w:p w:rsidR="004E3F4F" w:rsidRPr="005D1ECE" w:rsidRDefault="004E3F4F" w:rsidP="004E3F4F">
      <w:pPr>
        <w:pStyle w:val="BodyText"/>
      </w:pPr>
      <w:r w:rsidRPr="005D1ECE">
        <w:t>The Vendor shall after order placement assign a project coordinator responsible for the following activities, but not limited to:</w:t>
      </w:r>
    </w:p>
    <w:p w:rsidR="004E3F4F" w:rsidRPr="005D1ECE" w:rsidRDefault="004E3F4F" w:rsidP="007F0F15">
      <w:pPr>
        <w:pStyle w:val="Bullet1"/>
        <w:numPr>
          <w:ilvl w:val="0"/>
          <w:numId w:val="7"/>
        </w:numPr>
      </w:pPr>
      <w:r w:rsidRPr="005D1ECE">
        <w:t>Act as a single point contact for all communications between Purchaser and Vendor.</w:t>
      </w:r>
    </w:p>
    <w:p w:rsidR="004E3F4F" w:rsidRPr="005D1ECE" w:rsidRDefault="004E3F4F" w:rsidP="007F0F15">
      <w:pPr>
        <w:pStyle w:val="Bullet1"/>
      </w:pPr>
      <w:r w:rsidRPr="005D1ECE">
        <w:t xml:space="preserve">Monitor and expedite all of the Vendors and sub-vendors activities to ensure compliance with the agreed schedule and the requirements stated in the </w:t>
      </w:r>
      <w:r w:rsidR="008D0221" w:rsidRPr="008D0221">
        <w:rPr>
          <w:b/>
        </w:rPr>
        <w:t>TRS</w:t>
      </w:r>
      <w:r w:rsidR="008D0221">
        <w:t>/</w:t>
      </w:r>
      <w:r w:rsidRPr="005D1ECE">
        <w:t>data sheets and its reference documents.</w:t>
      </w:r>
    </w:p>
    <w:p w:rsidR="004E3F4F" w:rsidRPr="005D1ECE" w:rsidRDefault="004E3F4F" w:rsidP="007F0F15">
      <w:pPr>
        <w:pStyle w:val="Bullet1"/>
      </w:pPr>
      <w:r w:rsidRPr="005D1ECE">
        <w:t>Attend an order kick-off meeting at Purchaser’s office.</w:t>
      </w:r>
    </w:p>
    <w:p w:rsidR="004E3F4F" w:rsidRPr="005D1ECE" w:rsidRDefault="004E3F4F" w:rsidP="007F0F15">
      <w:pPr>
        <w:pStyle w:val="Bullet1"/>
      </w:pPr>
      <w:r w:rsidRPr="005D1ECE">
        <w:t>Attend an order pre-fabrication / pre-inspection meeting at Vendor’s office.</w:t>
      </w:r>
    </w:p>
    <w:p w:rsidR="004E3F4F" w:rsidRPr="005D1ECE" w:rsidRDefault="004E3F4F" w:rsidP="007F0F15">
      <w:pPr>
        <w:pStyle w:val="Bullet1"/>
      </w:pPr>
      <w:r w:rsidRPr="005D1ECE">
        <w:t>Attend technical and progress meetings on request at Purchaser’s office.</w:t>
      </w:r>
    </w:p>
    <w:p w:rsidR="004E3F4F" w:rsidRPr="005D1ECE" w:rsidRDefault="004E3F4F" w:rsidP="00AB7C63">
      <w:pPr>
        <w:pStyle w:val="berschrift1"/>
      </w:pPr>
      <w:bookmarkStart w:id="35" w:name="_Toc375204985"/>
      <w:bookmarkStart w:id="36" w:name="_Toc397323189"/>
      <w:r w:rsidRPr="005D1ECE">
        <w:t>Design Criteria</w:t>
      </w:r>
      <w:bookmarkEnd w:id="35"/>
      <w:bookmarkEnd w:id="36"/>
    </w:p>
    <w:p w:rsidR="004E3F4F" w:rsidRPr="005D1ECE" w:rsidRDefault="004E3F4F" w:rsidP="00AB7C63">
      <w:pPr>
        <w:pStyle w:val="berschrift2"/>
      </w:pPr>
      <w:bookmarkStart w:id="37" w:name="_Toc375204986"/>
      <w:r w:rsidRPr="005D1ECE">
        <w:t>General</w:t>
      </w:r>
      <w:bookmarkEnd w:id="37"/>
    </w:p>
    <w:p w:rsidR="004E3F4F" w:rsidRPr="005D1ECE" w:rsidRDefault="004E3F4F" w:rsidP="007F0F15">
      <w:pPr>
        <w:pStyle w:val="Heading3spec"/>
      </w:pPr>
      <w:r w:rsidRPr="005D1ECE">
        <w:t xml:space="preserve">Pump units, drivers and auxiliaries shall be designed for continuous operation and unsheltered outdoor installation, unless otherwise specified in the </w:t>
      </w:r>
      <w:r w:rsidR="008D0221" w:rsidRPr="008D0221">
        <w:rPr>
          <w:b/>
        </w:rPr>
        <w:t>TRS</w:t>
      </w:r>
      <w:r w:rsidR="008D0221">
        <w:t>/</w:t>
      </w:r>
      <w:r w:rsidRPr="005D1ECE">
        <w:t>data sheets. All equipment shall be suitable for use in the industrial climate and shall be furnished with all necessary weather and anti-corrosion protection to prevent damage due to weather, fumes or dust from the plant.</w:t>
      </w:r>
    </w:p>
    <w:p w:rsidR="004E3F4F" w:rsidRPr="005D1ECE" w:rsidRDefault="004E3F4F" w:rsidP="007F0F15">
      <w:pPr>
        <w:pStyle w:val="Heading3spec"/>
      </w:pPr>
      <w:r w:rsidRPr="005D1ECE">
        <w:t>The over-all mechanical and hydraulic performance of the pump set shall be in the pump Vendor's responsibility, even when the driver - electric motor - is furnished by Purchaser.</w:t>
      </w:r>
    </w:p>
    <w:p w:rsidR="004E3F4F" w:rsidRPr="005D1ECE" w:rsidRDefault="004E3F4F" w:rsidP="007F0F15">
      <w:pPr>
        <w:pStyle w:val="Heading3spec"/>
      </w:pPr>
      <w:r w:rsidRPr="005D1ECE">
        <w:t>The pump, driver and auxiliaries shall be designed for continuous operation at full and part load conditions at relief valve set pressure or while running at the limiting torque or speed setting of a mechanical or electrical equipment protection device.</w:t>
      </w:r>
    </w:p>
    <w:p w:rsidR="004E3F4F" w:rsidRPr="005D1ECE" w:rsidRDefault="004E3F4F" w:rsidP="007F0F15">
      <w:pPr>
        <w:pStyle w:val="Heading3spec"/>
      </w:pPr>
      <w:r w:rsidRPr="005D1ECE">
        <w:t>The pump Vendor shall have unit responsibility for all equipment unless otherwise stated in the Purchaser’s orders. The entire system consists of pump, drivers, power transmissions and associated auxiliary equipment. The unit responsibility includes, but is not limited to engineering responsibility for the following:</w:t>
      </w:r>
    </w:p>
    <w:p w:rsidR="004E3F4F" w:rsidRPr="005D1ECE" w:rsidRDefault="004E3F4F" w:rsidP="007F0F15">
      <w:pPr>
        <w:pStyle w:val="Bullet5"/>
        <w:numPr>
          <w:ilvl w:val="0"/>
          <w:numId w:val="8"/>
        </w:numPr>
      </w:pPr>
      <w:r w:rsidRPr="005D1ECE">
        <w:t>Proper coordination with driver vendor, if not in Vendor’s scope of supply.</w:t>
      </w:r>
    </w:p>
    <w:p w:rsidR="004E3F4F" w:rsidRPr="005D1ECE" w:rsidRDefault="004E3F4F" w:rsidP="007F0F15">
      <w:pPr>
        <w:pStyle w:val="Bullet5"/>
      </w:pPr>
      <w:r w:rsidRPr="005D1ECE">
        <w:t>Conformity of pump and driver operation with specified requirements.</w:t>
      </w:r>
    </w:p>
    <w:p w:rsidR="004E3F4F" w:rsidRPr="005D1ECE" w:rsidRDefault="004E3F4F" w:rsidP="007F0F15">
      <w:pPr>
        <w:pStyle w:val="Bullet5"/>
      </w:pPr>
      <w:r w:rsidRPr="005D1ECE">
        <w:t>Guaranteed data of pump and individual components.</w:t>
      </w:r>
    </w:p>
    <w:p w:rsidR="004E3F4F" w:rsidRPr="005D1ECE" w:rsidRDefault="004E3F4F" w:rsidP="007F0F15">
      <w:pPr>
        <w:pStyle w:val="Bullet5"/>
      </w:pPr>
      <w:r w:rsidRPr="005D1ECE">
        <w:t>Rating and selection of power and speed transmission components.</w:t>
      </w:r>
    </w:p>
    <w:p w:rsidR="004E3F4F" w:rsidRPr="005D1ECE" w:rsidRDefault="004E3F4F" w:rsidP="007F0F15">
      <w:pPr>
        <w:pStyle w:val="Bullet5"/>
      </w:pPr>
      <w:r w:rsidRPr="005D1ECE">
        <w:t>Oil system design, if required.</w:t>
      </w:r>
    </w:p>
    <w:p w:rsidR="004E3F4F" w:rsidRPr="005D1ECE" w:rsidRDefault="004E3F4F" w:rsidP="007F0F15">
      <w:pPr>
        <w:pStyle w:val="Bullet5"/>
      </w:pPr>
      <w:r w:rsidRPr="005D1ECE">
        <w:t>Equipment layout, base frame design, foundation and grouting requirements.</w:t>
      </w:r>
    </w:p>
    <w:p w:rsidR="004E3F4F" w:rsidRPr="005D1ECE" w:rsidRDefault="004E3F4F" w:rsidP="007F0F15">
      <w:pPr>
        <w:pStyle w:val="Bullet5"/>
      </w:pPr>
      <w:r w:rsidRPr="005D1ECE">
        <w:t>Providing all data required for foundation design</w:t>
      </w:r>
      <w:r w:rsidR="001B3D06">
        <w:t xml:space="preserve"> </w:t>
      </w:r>
      <w:r w:rsidRPr="005D1ECE">
        <w:t>/ calculation of the complete unit, pump, driver and auxiliaries.</w:t>
      </w:r>
    </w:p>
    <w:p w:rsidR="004E3F4F" w:rsidRPr="005D1ECE" w:rsidRDefault="004E3F4F" w:rsidP="007F0F15">
      <w:pPr>
        <w:pStyle w:val="Bullet5"/>
      </w:pPr>
      <w:r w:rsidRPr="005D1ECE">
        <w:t>Sound level requirements acc. applicable regulations, Purchaser specification and/or other attachments of the purchase order. If required, sound level will be tested at site.</w:t>
      </w:r>
    </w:p>
    <w:p w:rsidR="004E3F4F" w:rsidRPr="005D1ECE" w:rsidRDefault="004E3F4F" w:rsidP="007F0F15">
      <w:pPr>
        <w:pStyle w:val="Bullet5"/>
      </w:pPr>
      <w:r w:rsidRPr="005D1ECE">
        <w:t>Preparation of comprehensive instructions for installation, operation and maintenance and inspection-/ test certificates in contract language for the pump</w:t>
      </w:r>
      <w:r w:rsidR="001B3D06">
        <w:t xml:space="preserve"> </w:t>
      </w:r>
      <w:r w:rsidRPr="005D1ECE">
        <w:t>/ driver and their auxiliary systems in co-operation with the driver vendor.</w:t>
      </w:r>
    </w:p>
    <w:p w:rsidR="004E3F4F" w:rsidRPr="005D1ECE" w:rsidRDefault="004E3F4F" w:rsidP="007F0F15">
      <w:pPr>
        <w:pStyle w:val="Bullet5"/>
      </w:pPr>
      <w:r w:rsidRPr="005D1ECE">
        <w:t>All reasons for malfunction of the pump set after completion of the erection, pre- and commissioning shall be traced by the Vendor. He shall contact the sub-vendor of the faulty item and, together with him, make every effort to correct the defect immediately.</w:t>
      </w:r>
    </w:p>
    <w:p w:rsidR="004E3F4F" w:rsidRPr="005D1ECE" w:rsidRDefault="004E3F4F" w:rsidP="007F0F15">
      <w:pPr>
        <w:pStyle w:val="Bullet5"/>
      </w:pPr>
      <w:r w:rsidRPr="005D1ECE">
        <w:t>Agreements shall be obtained in writing from the Vendor before work may be subcontracted. Vendor shall inspect, coordinate, expedite and resolve any problems related to his sub-vendor.</w:t>
      </w:r>
    </w:p>
    <w:p w:rsidR="004E3F4F" w:rsidRPr="005D1ECE" w:rsidRDefault="004E3F4F" w:rsidP="007F0F15">
      <w:pPr>
        <w:pStyle w:val="Bullet5"/>
      </w:pPr>
      <w:r w:rsidRPr="005D1ECE">
        <w:t>Ensure that the pump</w:t>
      </w:r>
      <w:r w:rsidR="001B3D06">
        <w:t xml:space="preserve"> </w:t>
      </w:r>
      <w:r w:rsidRPr="005D1ECE">
        <w:t>/ piping system is dynamically stable within the pump</w:t>
      </w:r>
      <w:r w:rsidR="001B3D06">
        <w:t xml:space="preserve"> </w:t>
      </w:r>
      <w:r w:rsidRPr="005D1ECE">
        <w:t>/ driver operating envelope.</w:t>
      </w:r>
    </w:p>
    <w:p w:rsidR="004E3F4F" w:rsidRPr="005D1ECE" w:rsidRDefault="004E3F4F" w:rsidP="007F0F15">
      <w:pPr>
        <w:pStyle w:val="Bullet5"/>
      </w:pPr>
      <w:r w:rsidRPr="005D1ECE">
        <w:t>Ensure that the pump</w:t>
      </w:r>
      <w:r w:rsidR="001B3D06">
        <w:t xml:space="preserve"> </w:t>
      </w:r>
      <w:r w:rsidRPr="005D1ECE">
        <w:t>/ driver operate smoothly and safely under the specified conditions.</w:t>
      </w:r>
    </w:p>
    <w:p w:rsidR="004E3F4F" w:rsidRPr="005D1ECE" w:rsidRDefault="004E3F4F" w:rsidP="007F0F15">
      <w:pPr>
        <w:pStyle w:val="Bullet5"/>
      </w:pPr>
      <w:r w:rsidRPr="005D1ECE">
        <w:t>Ensure that the electrical and instrumentation systems at the pump</w:t>
      </w:r>
      <w:r w:rsidR="001B3D06">
        <w:t xml:space="preserve"> </w:t>
      </w:r>
      <w:r w:rsidRPr="005D1ECE">
        <w:t>/ driver unit confirm to the Purchaser’s job specification.</w:t>
      </w:r>
    </w:p>
    <w:p w:rsidR="004E3F4F" w:rsidRPr="005D1ECE" w:rsidRDefault="004E3F4F" w:rsidP="007F0F15">
      <w:pPr>
        <w:pStyle w:val="Bullet5"/>
      </w:pPr>
      <w:r w:rsidRPr="005D1ECE">
        <w:t>Ensure that all rotating parts have the correct sense of rotation.</w:t>
      </w:r>
      <w:r w:rsidR="009C032A">
        <w:tab/>
      </w:r>
      <w:r w:rsidR="009C032A">
        <w:br/>
      </w:r>
    </w:p>
    <w:p w:rsidR="004E3F4F" w:rsidRPr="005D1ECE" w:rsidRDefault="004E3F4F" w:rsidP="007F0F15">
      <w:pPr>
        <w:pStyle w:val="Heading3spec"/>
      </w:pPr>
      <w:r w:rsidRPr="005D1ECE">
        <w:t>The arrangement of the pump set, including driver and auxiliaries shall provide in adequate clearance areas and safe access for operation, maintenance and removal.</w:t>
      </w:r>
    </w:p>
    <w:p w:rsidR="004E3F4F" w:rsidRPr="007F0F15" w:rsidRDefault="004E3F4F" w:rsidP="007F0F15">
      <w:pPr>
        <w:pStyle w:val="Heading3spec"/>
      </w:pPr>
      <w:r w:rsidRPr="007F0F15">
        <w:t>Positive displacement pump design classification</w:t>
      </w:r>
    </w:p>
    <w:p w:rsidR="004E3F4F" w:rsidRPr="005D1ECE" w:rsidRDefault="004E3F4F" w:rsidP="007F0F15">
      <w:pPr>
        <w:pStyle w:val="Heading3spec"/>
        <w:numPr>
          <w:ilvl w:val="0"/>
          <w:numId w:val="0"/>
        </w:numPr>
        <w:ind w:left="720"/>
      </w:pPr>
      <w:r w:rsidRPr="005D1ECE">
        <w:t xml:space="preserve">The pump classification shall be specified in the pump </w:t>
      </w:r>
      <w:r w:rsidR="008D0221" w:rsidRPr="008D0221">
        <w:rPr>
          <w:b/>
        </w:rPr>
        <w:t>TRS</w:t>
      </w:r>
      <w:r w:rsidR="008D0221">
        <w:t>/</w:t>
      </w:r>
      <w:r w:rsidRPr="005D1ECE">
        <w:t>data sheets.</w:t>
      </w:r>
    </w:p>
    <w:p w:rsidR="004E3F4F" w:rsidRPr="005D1ECE" w:rsidRDefault="004E3F4F" w:rsidP="007F0F15">
      <w:pPr>
        <w:pStyle w:val="Heading3spec"/>
        <w:numPr>
          <w:ilvl w:val="0"/>
          <w:numId w:val="0"/>
        </w:numPr>
        <w:ind w:left="720"/>
      </w:pPr>
      <w:r w:rsidRPr="005D1ECE">
        <w:t>Irrespective of pump design classification, all pumps shall be furnished in compliance with the additional requirements stated in this General Specification.</w:t>
      </w:r>
    </w:p>
    <w:p w:rsidR="004E3F4F" w:rsidRPr="005D1ECE" w:rsidRDefault="004E3F4F" w:rsidP="00AB7C63">
      <w:pPr>
        <w:pStyle w:val="berschrift2"/>
      </w:pPr>
      <w:bookmarkStart w:id="38" w:name="_Toc375204987"/>
      <w:r w:rsidRPr="005D1ECE">
        <w:t>Basic Design</w:t>
      </w:r>
      <w:bookmarkEnd w:id="38"/>
    </w:p>
    <w:p w:rsidR="004E3F4F" w:rsidRPr="005D1ECE" w:rsidRDefault="004E3F4F" w:rsidP="007F0F15">
      <w:pPr>
        <w:pStyle w:val="Heading3spec"/>
      </w:pPr>
      <w:r w:rsidRPr="005D1ECE">
        <w:t>The crankcase and gear housing shall be totally enclosed and moisture tight. Suitable access openings with removable covers shall be provided for periodic inspection and maintenance of critical components.</w:t>
      </w:r>
    </w:p>
    <w:p w:rsidR="004E3F4F" w:rsidRPr="005D1ECE" w:rsidRDefault="004E3F4F" w:rsidP="007F0F15">
      <w:pPr>
        <w:pStyle w:val="Heading3spec"/>
      </w:pPr>
      <w:r w:rsidRPr="005D1ECE">
        <w:t xml:space="preserve">In case of anti- friction bearings shall be selected to give a </w:t>
      </w:r>
      <w:r w:rsidR="00E869CF">
        <w:t xml:space="preserve">minimum life time of </w:t>
      </w:r>
      <w:r w:rsidR="00E869CF" w:rsidRPr="00C86028">
        <w:t xml:space="preserve">30 </w:t>
      </w:r>
      <w:r w:rsidRPr="00C86028">
        <w:t>000</w:t>
      </w:r>
      <w:r w:rsidRPr="005D1ECE">
        <w:t xml:space="preserve"> hours at rated operating conditions and shall be oil lubricated.</w:t>
      </w:r>
    </w:p>
    <w:p w:rsidR="004E3F4F" w:rsidRPr="005D1ECE" w:rsidRDefault="004E3F4F" w:rsidP="007F0F15">
      <w:pPr>
        <w:pStyle w:val="Heading3spec"/>
      </w:pPr>
      <w:r w:rsidRPr="005D1ECE">
        <w:t>For none pressurized oil lubricated bearings, constant level oilers, level gauges, and filling and drain connections shall be provided.</w:t>
      </w:r>
    </w:p>
    <w:p w:rsidR="004E3F4F" w:rsidRPr="005D1ECE" w:rsidRDefault="004E3F4F" w:rsidP="007F0F15">
      <w:pPr>
        <w:pStyle w:val="Heading3spec"/>
      </w:pPr>
      <w:r w:rsidRPr="005D1ECE">
        <w:t>Pressurized lube oil system</w:t>
      </w:r>
    </w:p>
    <w:p w:rsidR="004E3F4F" w:rsidRPr="005D1ECE" w:rsidRDefault="004E3F4F" w:rsidP="007F0F15">
      <w:pPr>
        <w:pStyle w:val="Heading3spec"/>
        <w:numPr>
          <w:ilvl w:val="0"/>
          <w:numId w:val="0"/>
        </w:numPr>
        <w:ind w:left="720"/>
      </w:pPr>
      <w:r w:rsidRPr="005D1ECE">
        <w:t>If required for operation or life time requirements, a common pressurized lubrication system may be furnished by Vendor if not specified otherwise in the data sheet, to supply the lube oil to the bearings of pump, driver and or gearbox.</w:t>
      </w:r>
    </w:p>
    <w:p w:rsidR="004E3F4F" w:rsidRPr="005D1ECE" w:rsidRDefault="004E3F4F" w:rsidP="009C032A">
      <w:pPr>
        <w:pStyle w:val="Heading3spec"/>
        <w:keepNext/>
        <w:numPr>
          <w:ilvl w:val="0"/>
          <w:numId w:val="0"/>
        </w:numPr>
        <w:ind w:left="720"/>
      </w:pPr>
      <w:r w:rsidRPr="005D1ECE">
        <w:t>The lubrication system must be equipped with the following as a minimum:</w:t>
      </w:r>
    </w:p>
    <w:p w:rsidR="004E3F4F" w:rsidRPr="005D1ECE" w:rsidRDefault="004E3F4F" w:rsidP="007F0F15">
      <w:pPr>
        <w:pStyle w:val="Bullet5"/>
        <w:numPr>
          <w:ilvl w:val="0"/>
          <w:numId w:val="9"/>
        </w:numPr>
      </w:pPr>
      <w:r w:rsidRPr="005D1ECE">
        <w:t>Oil sump with level and temperature gauge, filling-, vent- and drain connections.</w:t>
      </w:r>
    </w:p>
    <w:p w:rsidR="004E3F4F" w:rsidRPr="005D1ECE" w:rsidRDefault="004E3F4F" w:rsidP="007F0F15">
      <w:pPr>
        <w:pStyle w:val="Bullet5"/>
      </w:pPr>
      <w:r w:rsidRPr="005D1ECE">
        <w:t>Shaft driven main oil pump, if possible and designed for 100% oil flow at minimum operating speed.</w:t>
      </w:r>
    </w:p>
    <w:p w:rsidR="004E3F4F" w:rsidRPr="005D1ECE" w:rsidRDefault="004E3F4F" w:rsidP="007F0F15">
      <w:pPr>
        <w:pStyle w:val="Bullet5"/>
      </w:pPr>
      <w:r w:rsidRPr="005D1ECE">
        <w:t>Motor driven stand-by oil pump designed for 100% oil flow.</w:t>
      </w:r>
    </w:p>
    <w:p w:rsidR="004E3F4F" w:rsidRPr="005D1ECE" w:rsidRDefault="004E3F4F" w:rsidP="007F0F15">
      <w:pPr>
        <w:pStyle w:val="Bullet5"/>
      </w:pPr>
      <w:r w:rsidRPr="005D1ECE">
        <w:t>Twin oil filters, each rated for 100% oil flow.</w:t>
      </w:r>
    </w:p>
    <w:p w:rsidR="004E3F4F" w:rsidRPr="005D1ECE" w:rsidRDefault="004E3F4F" w:rsidP="007F0F15">
      <w:pPr>
        <w:pStyle w:val="Bullet5"/>
      </w:pPr>
      <w:r w:rsidRPr="005D1ECE">
        <w:t xml:space="preserve">Oil cooler, air or water cooled as required and specified in the </w:t>
      </w:r>
      <w:r w:rsidR="008D0221" w:rsidRPr="008D0221">
        <w:rPr>
          <w:b/>
        </w:rPr>
        <w:t>TRS</w:t>
      </w:r>
      <w:r w:rsidR="008D0221">
        <w:t>/</w:t>
      </w:r>
      <w:r w:rsidRPr="005D1ECE">
        <w:t>data sheet, equipped with local temperature gauges at oil inlet and outlet. Twin oil cooler shall be used for pump units with no spare item.</w:t>
      </w:r>
    </w:p>
    <w:p w:rsidR="004E3F4F" w:rsidRPr="005D1ECE" w:rsidRDefault="004E3F4F" w:rsidP="007F0F15">
      <w:pPr>
        <w:pStyle w:val="Bullet5"/>
      </w:pPr>
      <w:r w:rsidRPr="005D1ECE">
        <w:t>Oil pressure control valve to keep the oil pressure higher than cooling water pressure in oil cooler.</w:t>
      </w:r>
    </w:p>
    <w:p w:rsidR="004E3F4F" w:rsidRPr="005D1ECE" w:rsidRDefault="004E3F4F" w:rsidP="007F0F15">
      <w:pPr>
        <w:pStyle w:val="Bullet5"/>
      </w:pPr>
      <w:r w:rsidRPr="005D1ECE">
        <w:t>Needle valves adjust the required oil flow.</w:t>
      </w:r>
    </w:p>
    <w:p w:rsidR="004E3F4F" w:rsidRPr="005D1ECE" w:rsidRDefault="004E3F4F" w:rsidP="007F0F15">
      <w:pPr>
        <w:pStyle w:val="Bullet5"/>
      </w:pPr>
      <w:r w:rsidRPr="005D1ECE">
        <w:t>Flow indicator (sight glass) in oil return line for each radial and thrust bearing.</w:t>
      </w:r>
    </w:p>
    <w:p w:rsidR="004E3F4F" w:rsidRPr="005D1ECE" w:rsidRDefault="004E3F4F" w:rsidP="007F0F15">
      <w:pPr>
        <w:pStyle w:val="Bullet5"/>
      </w:pPr>
      <w:r w:rsidRPr="005D1ECE">
        <w:t>Oil heater for freeze protection, if required.</w:t>
      </w:r>
    </w:p>
    <w:p w:rsidR="004E3F4F" w:rsidRPr="005D1ECE" w:rsidRDefault="004E3F4F" w:rsidP="007F0F15">
      <w:pPr>
        <w:pStyle w:val="Bullet5"/>
      </w:pPr>
      <w:r w:rsidRPr="005D1ECE">
        <w:t>All supply and return lines for lube oil made of stainless steel</w:t>
      </w:r>
    </w:p>
    <w:p w:rsidR="004E3F4F" w:rsidRPr="005D1ECE" w:rsidRDefault="004E3F4F" w:rsidP="007F0F15">
      <w:pPr>
        <w:pStyle w:val="Bullet5"/>
      </w:pPr>
      <w:r w:rsidRPr="005D1ECE">
        <w:t>Instruments wired to junction boxes located at base frame.</w:t>
      </w:r>
    </w:p>
    <w:p w:rsidR="004E3F4F" w:rsidRPr="005D1ECE" w:rsidRDefault="004E3F4F" w:rsidP="007F0F15">
      <w:pPr>
        <w:pStyle w:val="Heading3spec"/>
        <w:numPr>
          <w:ilvl w:val="0"/>
          <w:numId w:val="0"/>
        </w:numPr>
        <w:ind w:left="720"/>
      </w:pPr>
      <w:r w:rsidRPr="005D1ECE">
        <w:t>The pump Vendor shall receive direct from driver Vendor, if applicable, all engineering data and documents required for the design of the common lube oil system.</w:t>
      </w:r>
    </w:p>
    <w:p w:rsidR="004E3F4F" w:rsidRPr="005D1ECE" w:rsidRDefault="004E3F4F" w:rsidP="007F0F15">
      <w:pPr>
        <w:pStyle w:val="Heading3spec"/>
      </w:pPr>
      <w:r w:rsidRPr="005D1ECE">
        <w:t xml:space="preserve">A separate full-flow safety valve with return line to the suction vessel has to be installed in the discharge line of each positive displacement pump. The required design data will be prepared by pump Vendor with the proposal unless otherwise specified in the </w:t>
      </w:r>
      <w:r w:rsidR="008D0221" w:rsidRPr="008D0221">
        <w:rPr>
          <w:b/>
        </w:rPr>
        <w:t>TRS</w:t>
      </w:r>
      <w:r w:rsidR="008D0221">
        <w:t>/</w:t>
      </w:r>
      <w:r w:rsidRPr="005D1ECE">
        <w:t>data sheets.</w:t>
      </w:r>
    </w:p>
    <w:p w:rsidR="004E3F4F" w:rsidRPr="005D1ECE" w:rsidRDefault="004E3F4F" w:rsidP="007F0F15">
      <w:pPr>
        <w:pStyle w:val="Heading3spec"/>
      </w:pPr>
      <w:r w:rsidRPr="005D1ECE">
        <w:t>A common and removable trip pan made of stainless steel for leakage of oil and water with drain connection shall be supplied. Drain piping shall be provided up to the edge of base frame for drain out the casing or leakage from stuffing box or mechanical seals. Drain piping material shall be stainless steel as minimum. All connections up to size DN 25 shall be fanged.</w:t>
      </w:r>
      <w:r w:rsidR="007F0F15">
        <w:t xml:space="preserve"> </w:t>
      </w:r>
      <w:r w:rsidR="007F0F15">
        <w:tab/>
      </w:r>
      <w:r w:rsidR="007F0F15">
        <w:br/>
      </w:r>
      <w:r w:rsidRPr="005D1ECE">
        <w:t>For all services which require cooling water, the pump vendor shall pipe the cooling water circuit to a single inlet and outlet at the edge of the base plate.</w:t>
      </w:r>
    </w:p>
    <w:p w:rsidR="004E3F4F" w:rsidRPr="005D1ECE" w:rsidRDefault="004E3F4F" w:rsidP="007F0F15">
      <w:pPr>
        <w:pStyle w:val="Heading3spec"/>
      </w:pPr>
      <w:r w:rsidRPr="005D1ECE">
        <w:t>The pump including auxiliaries shall be designed and constructed for a minimum service life of 20 years. The pump, driver and its auxiliaries shall be suitable for a period of at least 3 years uninterrupted operation under the specified conditions, without requiring any special maintenance procedure, scheduled turn around.</w:t>
      </w:r>
    </w:p>
    <w:p w:rsidR="004E3F4F" w:rsidRPr="005D1ECE" w:rsidRDefault="004E3F4F" w:rsidP="007F0F15">
      <w:pPr>
        <w:pStyle w:val="Heading3spec"/>
      </w:pPr>
      <w:r w:rsidRPr="005D1ECE">
        <w:t>All equipment shall be designed to permit rapid and economical maintenance both to the instruments and the pump, driver and auxiliaries. The Instruments on the pump unit shall be clearly visible to the operator. The instruments and valves shall be arranged in such a manner that they are accessible and that they can be operated with reasonable ease and without any risk to operating personal.</w:t>
      </w:r>
    </w:p>
    <w:p w:rsidR="004E3F4F" w:rsidRPr="005D1ECE" w:rsidRDefault="004E3F4F" w:rsidP="007F0F15">
      <w:pPr>
        <w:pStyle w:val="Heading3spec"/>
      </w:pPr>
      <w:r w:rsidRPr="005D1ECE">
        <w:t xml:space="preserve">Pump vendor shall </w:t>
      </w:r>
      <w:r w:rsidRPr="00C86028">
        <w:t>endeavor</w:t>
      </w:r>
      <w:r w:rsidRPr="005D1ECE">
        <w:t xml:space="preserve"> to standardize on sub-vendors for pump components where feasible, e.g. bearings</w:t>
      </w:r>
      <w:r w:rsidR="001B3D06">
        <w:t xml:space="preserve"> </w:t>
      </w:r>
      <w:r w:rsidRPr="005D1ECE">
        <w:t>/</w:t>
      </w:r>
      <w:r w:rsidR="001B3D06">
        <w:t xml:space="preserve"> </w:t>
      </w:r>
      <w:r w:rsidRPr="005D1ECE">
        <w:t>seals.</w:t>
      </w:r>
    </w:p>
    <w:p w:rsidR="004E3F4F" w:rsidRPr="005D1ECE" w:rsidRDefault="004E3F4F" w:rsidP="007F0F15">
      <w:pPr>
        <w:pStyle w:val="Heading3spec"/>
      </w:pPr>
      <w:r w:rsidRPr="005D1ECE">
        <w:t>Vibrations</w:t>
      </w:r>
    </w:p>
    <w:p w:rsidR="004E3F4F" w:rsidRPr="005D1ECE" w:rsidRDefault="004E3F4F" w:rsidP="007F0F15">
      <w:pPr>
        <w:pStyle w:val="Heading3spec"/>
        <w:numPr>
          <w:ilvl w:val="0"/>
          <w:numId w:val="0"/>
        </w:numPr>
        <w:ind w:left="720"/>
      </w:pPr>
      <w:r w:rsidRPr="005D1ECE">
        <w:t>Peak-to-peak vibration limits shall be in accordance with ISO</w:t>
      </w:r>
      <w:r w:rsidR="001B3D06">
        <w:t>/</w:t>
      </w:r>
      <w:r w:rsidRPr="005D1ECE">
        <w:t>API. These limits shall apply for the allowable operating range.</w:t>
      </w:r>
    </w:p>
    <w:p w:rsidR="004E3F4F" w:rsidRPr="005D1ECE" w:rsidRDefault="004E3F4F" w:rsidP="007F0F15">
      <w:pPr>
        <w:pStyle w:val="Heading3spec"/>
      </w:pPr>
      <w:r w:rsidRPr="005D1ECE">
        <w:t>Sub-vendors for rotating equipment components shall be as far as possible harmonized in the plant. Therefore only approved vendors are allowed.</w:t>
      </w:r>
    </w:p>
    <w:p w:rsidR="004E3F4F" w:rsidRPr="005D1ECE" w:rsidRDefault="004E3F4F" w:rsidP="007F0F15">
      <w:pPr>
        <w:pStyle w:val="berschrift2"/>
      </w:pPr>
      <w:bookmarkStart w:id="39" w:name="_Toc375204988"/>
      <w:r w:rsidRPr="005D1ECE">
        <w:t>Design of Reciprocating Pumps</w:t>
      </w:r>
      <w:bookmarkEnd w:id="39"/>
    </w:p>
    <w:p w:rsidR="004E3F4F" w:rsidRPr="005D1ECE" w:rsidRDefault="004E3F4F" w:rsidP="000B499A">
      <w:pPr>
        <w:pStyle w:val="BodyText"/>
      </w:pPr>
      <w:r w:rsidRPr="00C86028">
        <w:t>Pressure casings</w:t>
      </w:r>
      <w:r w:rsidRPr="005D1ECE">
        <w:t xml:space="preserve"> made of cast iron for cylinder (power end) shall not be used and needs Purchaser’s specific approval.</w:t>
      </w:r>
    </w:p>
    <w:p w:rsidR="004E3F4F" w:rsidRPr="00042740" w:rsidRDefault="004E3F4F" w:rsidP="000B499A">
      <w:pPr>
        <w:pStyle w:val="berschrift3"/>
      </w:pPr>
      <w:r w:rsidRPr="00C86028">
        <w:t>Cylinder (Power End)</w:t>
      </w:r>
    </w:p>
    <w:p w:rsidR="004E3F4F" w:rsidRPr="005D1ECE" w:rsidRDefault="004E3F4F" w:rsidP="000B499A">
      <w:pPr>
        <w:pStyle w:val="BodyText"/>
      </w:pPr>
      <w:r w:rsidRPr="005D1ECE">
        <w:t xml:space="preserve">In case of cylinders made of forged or casted steel, they shall be designed and </w:t>
      </w:r>
      <w:r w:rsidR="0022396C">
        <w:t>constructed in accordance with S</w:t>
      </w:r>
      <w:r w:rsidRPr="005D1ECE">
        <w:t>ection VIII of ASME Code and for the maximum set pressure of the safety valve which protects the system.</w:t>
      </w:r>
    </w:p>
    <w:p w:rsidR="004E3F4F" w:rsidRPr="005D1ECE" w:rsidRDefault="004E3F4F" w:rsidP="000B499A">
      <w:pPr>
        <w:pStyle w:val="BodyText"/>
      </w:pPr>
      <w:r w:rsidRPr="005D1ECE">
        <w:t>Threads with eyebolts shall be installed into cylinder for transportation and maintenance work.</w:t>
      </w:r>
    </w:p>
    <w:p w:rsidR="004E3F4F" w:rsidRPr="005D1ECE" w:rsidRDefault="004E3F4F" w:rsidP="000B499A">
      <w:pPr>
        <w:pStyle w:val="BodyText"/>
      </w:pPr>
      <w:r w:rsidRPr="005D1ECE">
        <w:t>If cylinder liners are required they shall be flanged or fitted with lugs for bolting to secure the liner in the cylinder. The cylinder liner shall be in additional equipped with threads to use eyebolts for easy removal for maintenance.</w:t>
      </w:r>
    </w:p>
    <w:p w:rsidR="004E3F4F" w:rsidRPr="005D1ECE" w:rsidRDefault="004E3F4F" w:rsidP="007F0F15">
      <w:pPr>
        <w:pStyle w:val="Heading3spec"/>
      </w:pPr>
      <w:r w:rsidRPr="005D1ECE">
        <w:t>Heating or cooling jackets for cylinder (power end), valve block and stuffing box shall be furnished, if required or specified. The jackets must be welded on, shrunk-on jackets needs Purchaser’s approval. The inlet and outlet of jacket must be equipped with flange connection according to Purchaser’s piping specification.</w:t>
      </w:r>
    </w:p>
    <w:p w:rsidR="004E3F4F" w:rsidRPr="005D1ECE" w:rsidRDefault="004E3F4F" w:rsidP="007F0F15">
      <w:pPr>
        <w:pStyle w:val="Heading3spec"/>
      </w:pPr>
      <w:r w:rsidRPr="005D1ECE">
        <w:t>Cooling jackets shall be designed for a minimum pressure of 5 bar g.</w:t>
      </w:r>
    </w:p>
    <w:p w:rsidR="004E3F4F" w:rsidRPr="005D1ECE" w:rsidRDefault="004E3F4F" w:rsidP="000B499A">
      <w:pPr>
        <w:pStyle w:val="berschrift3"/>
      </w:pPr>
      <w:r w:rsidRPr="005D1ECE">
        <w:t>Valve Block and Valve Cartridge</w:t>
      </w:r>
    </w:p>
    <w:p w:rsidR="004E3F4F" w:rsidRPr="005D1ECE" w:rsidRDefault="004E3F4F" w:rsidP="000B499A">
      <w:pPr>
        <w:pStyle w:val="BodyText"/>
      </w:pPr>
      <w:r w:rsidRPr="005D1ECE">
        <w:t>The valve block is designed for a replaceable single assembling and screwing on to cylinder. Threads with eyebolts shall be installed into valve block for transportation and maintenance work.</w:t>
      </w:r>
    </w:p>
    <w:p w:rsidR="004E3F4F" w:rsidRPr="005D1ECE" w:rsidRDefault="004E3F4F" w:rsidP="000B499A">
      <w:pPr>
        <w:pStyle w:val="BodyText"/>
      </w:pPr>
      <w:r w:rsidRPr="005D1ECE">
        <w:t>It is Vendor’s responsibility for the selection of the type of valve cartridge corresponding to the pumped liquid and pressures. Flat valves are not acceptable above 25 bar g or liquid temperature above 65°C.</w:t>
      </w:r>
    </w:p>
    <w:p w:rsidR="004E3F4F" w:rsidRPr="005D1ECE" w:rsidRDefault="004E3F4F" w:rsidP="000B499A">
      <w:pPr>
        <w:pStyle w:val="BodyText"/>
      </w:pPr>
      <w:r w:rsidRPr="005D1ECE">
        <w:t>The pump suction, discharge and drain nozzles shall be flanged. The flanges shall be in accordance with the design data and be as per the applicable piping specification</w:t>
      </w:r>
      <w:r w:rsidR="001B3D06">
        <w:t xml:space="preserve"> </w:t>
      </w:r>
      <w:r w:rsidRPr="005D1ECE">
        <w:t>/ pipe class. Counter flanges must be delivered by pump Vendor when relevant pipe class can not be met for technical reason.</w:t>
      </w:r>
    </w:p>
    <w:p w:rsidR="004E3F4F" w:rsidRPr="005D1ECE" w:rsidRDefault="004E3F4F" w:rsidP="000B499A">
      <w:pPr>
        <w:pStyle w:val="BodyText"/>
      </w:pPr>
      <w:r w:rsidRPr="005D1ECE">
        <w:t>For easy maintenance all pump auxiliary piping are to be flanged. Counter flanges including bolts, nuts, washers and gaskets shall be supplied by vendor, if specified.</w:t>
      </w:r>
    </w:p>
    <w:p w:rsidR="004E3F4F" w:rsidRPr="005D1ECE" w:rsidRDefault="004E3F4F" w:rsidP="000B499A">
      <w:pPr>
        <w:pStyle w:val="BodyText"/>
      </w:pPr>
      <w:r w:rsidRPr="005D1ECE">
        <w:t>The design pressure of the suction side for pumps, including the pump suction side block valve, are to be the same as the discharge side or the set pressure of the safety relief valve which protects the system.</w:t>
      </w:r>
    </w:p>
    <w:p w:rsidR="004E3F4F" w:rsidRPr="005D1ECE" w:rsidRDefault="004E3F4F" w:rsidP="000B499A">
      <w:pPr>
        <w:pStyle w:val="BodyText"/>
      </w:pPr>
      <w:r w:rsidRPr="005D1ECE">
        <w:t>The maximum allowable forces on the inlet and outlet connections are to be stated on the general arrangement plan or on the foundation connection and loading plan.</w:t>
      </w:r>
    </w:p>
    <w:p w:rsidR="004E3F4F" w:rsidRPr="005D1ECE" w:rsidRDefault="004E3F4F" w:rsidP="000B499A">
      <w:pPr>
        <w:pStyle w:val="BodyText"/>
      </w:pPr>
      <w:r w:rsidRPr="005D1ECE">
        <w:t>The valve block is supported to pump base frame or to foundation. The required fastening material is Vendor’s scope of supply.</w:t>
      </w:r>
    </w:p>
    <w:p w:rsidR="004E3F4F" w:rsidRPr="005D1ECE" w:rsidRDefault="004E3F4F" w:rsidP="000B499A">
      <w:pPr>
        <w:pStyle w:val="berschrift3"/>
      </w:pPr>
      <w:r w:rsidRPr="005D1ECE">
        <w:t>Stuffing box</w:t>
      </w:r>
    </w:p>
    <w:p w:rsidR="004E3F4F" w:rsidRPr="005D1ECE" w:rsidRDefault="004E3F4F" w:rsidP="000B499A">
      <w:pPr>
        <w:pStyle w:val="BodyText"/>
      </w:pPr>
      <w:r w:rsidRPr="005D1ECE">
        <w:t>The stuffing box is designed for a replaceable single assembling and for screwing on to cylinder. Threads with eye bolts shall be installed into stuffing box for transportation and maintenance work.</w:t>
      </w:r>
    </w:p>
    <w:p w:rsidR="004E3F4F" w:rsidRPr="005D1ECE" w:rsidRDefault="004E3F4F" w:rsidP="000B499A">
      <w:pPr>
        <w:pStyle w:val="BodyText"/>
      </w:pPr>
      <w:r w:rsidRPr="005D1ECE">
        <w:t>It is Vendor’s responsibility for the selection of the type and number of packing rings corresponding to the pumped liquid and pressures. The packing rings shall be separately packed for installation in the field.</w:t>
      </w:r>
    </w:p>
    <w:p w:rsidR="004E3F4F" w:rsidRPr="005D1ECE" w:rsidRDefault="004E3F4F" w:rsidP="000B499A">
      <w:pPr>
        <w:pStyle w:val="BodyText"/>
      </w:pPr>
      <w:r w:rsidRPr="005D1ECE">
        <w:t>Stuffing box glands shall be dimensioned in such way that the bolts do not loosen when the pressure of the packing against the gland reduces during operation.</w:t>
      </w:r>
    </w:p>
    <w:p w:rsidR="004E3F4F" w:rsidRPr="005D1ECE" w:rsidRDefault="004E3F4F" w:rsidP="009C032A">
      <w:pPr>
        <w:pStyle w:val="BodyText"/>
        <w:keepNext/>
      </w:pPr>
      <w:r w:rsidRPr="005D1ECE">
        <w:t>If required or specified, provisions for external lubricant injection into plunger packing shall be supplied. The injection flow rate and pressure shall be stated by Vendor in the initial proposal.</w:t>
      </w:r>
    </w:p>
    <w:p w:rsidR="004E3F4F" w:rsidRPr="005D1ECE" w:rsidRDefault="004E3F4F" w:rsidP="000B499A">
      <w:pPr>
        <w:pStyle w:val="BodyText"/>
      </w:pPr>
      <w:r w:rsidRPr="005D1ECE">
        <w:t>Jacket for stuffing box cooling shall be provided for liquid temperature exceeding 150°C.</w:t>
      </w:r>
    </w:p>
    <w:p w:rsidR="004E3F4F" w:rsidRPr="005D1ECE" w:rsidRDefault="004E3F4F" w:rsidP="000B499A">
      <w:pPr>
        <w:pStyle w:val="berschrift3"/>
      </w:pPr>
      <w:r w:rsidRPr="005D1ECE">
        <w:t>Plunger</w:t>
      </w:r>
    </w:p>
    <w:p w:rsidR="004E3F4F" w:rsidRPr="005D1ECE" w:rsidRDefault="004E3F4F" w:rsidP="000B499A">
      <w:pPr>
        <w:pStyle w:val="BodyText"/>
      </w:pPr>
      <w:r w:rsidRPr="005D1ECE">
        <w:t>The surface hardness of plunger shall meet the applicable standards for the service in which he is used.</w:t>
      </w:r>
    </w:p>
    <w:p w:rsidR="004E3F4F" w:rsidRPr="005D1ECE" w:rsidRDefault="004E3F4F" w:rsidP="000B499A">
      <w:pPr>
        <w:pStyle w:val="BodyText"/>
      </w:pPr>
      <w:r w:rsidRPr="005D1ECE">
        <w:t>The coating of the plunger surface is not allowed without Purchaser’s approval.</w:t>
      </w:r>
    </w:p>
    <w:p w:rsidR="004E3F4F" w:rsidRPr="005D1ECE" w:rsidRDefault="004E3F4F" w:rsidP="007F0F15">
      <w:pPr>
        <w:pStyle w:val="berschrift2"/>
      </w:pPr>
      <w:bookmarkStart w:id="40" w:name="_Toc375204989"/>
      <w:r w:rsidRPr="005D1ECE">
        <w:t>Design of Controlled Volume Pumps</w:t>
      </w:r>
      <w:bookmarkEnd w:id="40"/>
    </w:p>
    <w:p w:rsidR="004E3F4F" w:rsidRPr="005D1ECE" w:rsidRDefault="004E3F4F" w:rsidP="007F0F15">
      <w:pPr>
        <w:pStyle w:val="Heading3spec"/>
      </w:pPr>
      <w:r w:rsidRPr="005D1ECE">
        <w:t>Controlled volume pumps shall be packed plunger or diaphragm type, as specified. Threads with eyebolts shall be installed into pump head body for transportation and maintenance work.</w:t>
      </w:r>
    </w:p>
    <w:p w:rsidR="004E3F4F" w:rsidRPr="005D1ECE" w:rsidRDefault="004E3F4F" w:rsidP="007F0F15">
      <w:pPr>
        <w:pStyle w:val="Heading3spec"/>
      </w:pPr>
      <w:r w:rsidRPr="005D1ECE">
        <w:t>Double diaphragms shall be furnished with suitable device for alarm in the event of a diaphragm failure.</w:t>
      </w:r>
    </w:p>
    <w:p w:rsidR="004E3F4F" w:rsidRPr="005D1ECE" w:rsidRDefault="004E3F4F" w:rsidP="007F0F15">
      <w:pPr>
        <w:pStyle w:val="Heading3spec"/>
      </w:pPr>
      <w:r w:rsidRPr="005D1ECE">
        <w:t>It is Vendor’s responsibility for the selection of the type of valves.</w:t>
      </w:r>
    </w:p>
    <w:p w:rsidR="004E3F4F" w:rsidRPr="005D1ECE" w:rsidRDefault="004E3F4F" w:rsidP="007F0F15">
      <w:pPr>
        <w:pStyle w:val="Heading3spec"/>
      </w:pPr>
      <w:r w:rsidRPr="005D1ECE">
        <w:t xml:space="preserve">Capacity shall be continuously adjustable from minimum to maximum values specified while the pump is in operation, unless otherwise specified in the </w:t>
      </w:r>
      <w:r w:rsidR="008D0221" w:rsidRPr="008D0221">
        <w:rPr>
          <w:b/>
        </w:rPr>
        <w:t>TRS</w:t>
      </w:r>
      <w:r w:rsidRPr="005D1ECE">
        <w:t>.</w:t>
      </w:r>
    </w:p>
    <w:p w:rsidR="004E3F4F" w:rsidRPr="005D1ECE" w:rsidRDefault="004E3F4F" w:rsidP="007F0F15">
      <w:pPr>
        <w:pStyle w:val="Heading3spec"/>
        <w:numPr>
          <w:ilvl w:val="0"/>
          <w:numId w:val="0"/>
        </w:numPr>
        <w:ind w:left="720"/>
      </w:pPr>
      <w:r w:rsidRPr="005D1ECE">
        <w:t>Adjustment devices shall be designed such as to prevent any unintentional capacity variation. Repetitive accuracy, expressed as percentage of the delivery actually measured, shall be within plus or minus 1 percent.</w:t>
      </w:r>
    </w:p>
    <w:p w:rsidR="004E3F4F" w:rsidRPr="005D1ECE" w:rsidRDefault="004E3F4F" w:rsidP="007F0F15">
      <w:pPr>
        <w:pStyle w:val="Heading3spec"/>
      </w:pPr>
      <w:r w:rsidRPr="005D1ECE">
        <w:t xml:space="preserve">Local manual micrometer dial type control or pneumatic or electrical capacity actuators for remote manual or automatic control signal shall be furnished as specified in the </w:t>
      </w:r>
      <w:r w:rsidR="008D0221" w:rsidRPr="008D0221">
        <w:rPr>
          <w:b/>
        </w:rPr>
        <w:t>TRS</w:t>
      </w:r>
      <w:r w:rsidRPr="005D1ECE">
        <w:t>.</w:t>
      </w:r>
    </w:p>
    <w:p w:rsidR="004E3F4F" w:rsidRPr="005D1ECE" w:rsidRDefault="004E3F4F" w:rsidP="007F0F15">
      <w:pPr>
        <w:pStyle w:val="berschrift1"/>
      </w:pPr>
      <w:bookmarkStart w:id="41" w:name="_Toc372196288"/>
      <w:bookmarkStart w:id="42" w:name="_Toc375204990"/>
      <w:bookmarkStart w:id="43" w:name="_Toc397323190"/>
      <w:r w:rsidRPr="005D1ECE">
        <w:t>Materials</w:t>
      </w:r>
      <w:bookmarkEnd w:id="41"/>
      <w:bookmarkEnd w:id="42"/>
      <w:bookmarkEnd w:id="43"/>
    </w:p>
    <w:p w:rsidR="004E3F4F" w:rsidRPr="005D1ECE" w:rsidRDefault="004E3F4F" w:rsidP="004E3F4F">
      <w:pPr>
        <w:pStyle w:val="BodyText"/>
      </w:pPr>
      <w:r w:rsidRPr="005D1ECE">
        <w:t xml:space="preserve">Materials of construction or material class per ISO/API 610 shall be specified in the </w:t>
      </w:r>
      <w:r w:rsidRPr="0022396C">
        <w:rPr>
          <w:b/>
        </w:rPr>
        <w:t>TRS</w:t>
      </w:r>
      <w:r w:rsidR="008D0221">
        <w:t>/</w:t>
      </w:r>
      <w:r w:rsidRPr="005D1ECE">
        <w:t xml:space="preserve">data sheet. All materials shall conform to ISO, ASTM or AISI unless otherwise specified in the </w:t>
      </w:r>
      <w:r w:rsidRPr="0022396C">
        <w:rPr>
          <w:b/>
        </w:rPr>
        <w:t>TRS</w:t>
      </w:r>
      <w:r w:rsidR="008D0221">
        <w:t>/</w:t>
      </w:r>
      <w:r w:rsidRPr="005D1ECE">
        <w:t>data sheet.</w:t>
      </w:r>
    </w:p>
    <w:p w:rsidR="004E3F4F" w:rsidRPr="005D1ECE" w:rsidRDefault="004E3F4F" w:rsidP="004E3F4F">
      <w:pPr>
        <w:pStyle w:val="BodyText"/>
      </w:pPr>
      <w:r w:rsidRPr="005D1ECE">
        <w:t>The Vendor is responsible for the material selection to meet the specified operating conditions.</w:t>
      </w:r>
    </w:p>
    <w:p w:rsidR="004E3F4F" w:rsidRPr="005D1ECE" w:rsidRDefault="004E3F4F" w:rsidP="004E3F4F">
      <w:pPr>
        <w:pStyle w:val="BodyText"/>
      </w:pPr>
      <w:r w:rsidRPr="005D1ECE">
        <w:t>Where parts of different materials are connected, suitable measures against possible galvanic stress corrosion shall be taken</w:t>
      </w:r>
      <w:r w:rsidR="00D34BB6">
        <w:t>.</w:t>
      </w:r>
    </w:p>
    <w:p w:rsidR="004E3F4F" w:rsidRPr="005D1ECE" w:rsidRDefault="004E3F4F" w:rsidP="004E3F4F">
      <w:pPr>
        <w:pStyle w:val="BodyText"/>
      </w:pPr>
      <w:r w:rsidRPr="005D1ECE">
        <w:t>This part specifies minimum technical delivery conditions for castings unless other conditions have been agreed at the time of enquiry and order.</w:t>
      </w:r>
    </w:p>
    <w:p w:rsidR="004E3F4F" w:rsidRPr="005D1ECE" w:rsidRDefault="004E3F4F" w:rsidP="007F0F15">
      <w:pPr>
        <w:pStyle w:val="berschrift2"/>
      </w:pPr>
      <w:bookmarkStart w:id="44" w:name="_Toc372196289"/>
      <w:bookmarkStart w:id="45" w:name="_Toc375204991"/>
      <w:r w:rsidRPr="005D1ECE">
        <w:t>General</w:t>
      </w:r>
      <w:bookmarkEnd w:id="44"/>
      <w:bookmarkEnd w:id="45"/>
    </w:p>
    <w:p w:rsidR="004E3F4F" w:rsidRPr="005D1ECE" w:rsidRDefault="004E3F4F" w:rsidP="004E3F4F">
      <w:pPr>
        <w:pStyle w:val="BodyText"/>
      </w:pPr>
      <w:r w:rsidRPr="005D1ECE">
        <w:t>Materials for major parts shall conform with the requirements specified by the purchaser.</w:t>
      </w:r>
    </w:p>
    <w:p w:rsidR="004E3F4F" w:rsidRPr="005D1ECE" w:rsidRDefault="004E3F4F" w:rsidP="004E3F4F">
      <w:pPr>
        <w:pStyle w:val="BodyText"/>
      </w:pPr>
      <w:r w:rsidRPr="005D1ECE">
        <w:t>The castings shall be delivered in normalized, or normalized and tempered, or liquid quenched and tempered condition.</w:t>
      </w:r>
    </w:p>
    <w:p w:rsidR="004E3F4F" w:rsidRPr="005D1ECE" w:rsidRDefault="004E3F4F" w:rsidP="004E3F4F">
      <w:pPr>
        <w:pStyle w:val="BodyText"/>
      </w:pPr>
      <w:r w:rsidRPr="005D1ECE">
        <w:t>For all pressure containing parts made of cast material “Inspection level II” applies. a minimum VT of all surfaces plus MT or PT of all critical areas, for instance sealing surfaces, has to be conducted. Critical areas have to be defined at the time prior purchase order. Acceptance criteria should be in accordance with ASME Boiler and Pressure Vessel Code (BPVC), Section VIII, Division 1, Appendix 7.</w:t>
      </w:r>
    </w:p>
    <w:p w:rsidR="004E3F4F" w:rsidRPr="005D1ECE" w:rsidRDefault="004E3F4F" w:rsidP="004E3F4F">
      <w:pPr>
        <w:pStyle w:val="BodyText"/>
      </w:pPr>
      <w:r w:rsidRPr="005D1ECE">
        <w:t>For cast material parts with a higher criticality rating 100% RT or UT with acceptance criteria according to ASME BPVC, Section VIII, Division 1, Appendix 7 has to be performed. A higher criticality rating shall be defined by purchaser and communicated to vendor at the time of enquiry and order.</w:t>
      </w:r>
    </w:p>
    <w:p w:rsidR="004E3F4F" w:rsidRPr="005D1ECE" w:rsidRDefault="004E3F4F" w:rsidP="004E3F4F">
      <w:pPr>
        <w:pStyle w:val="BodyText"/>
      </w:pPr>
      <w:r w:rsidRPr="005D1ECE">
        <w:t>If the concerned component is part of a pump manufactured according to API Standard, for which “Inspection class III” applies, “Inspection class III” is also applicable for this component.</w:t>
      </w:r>
    </w:p>
    <w:p w:rsidR="004E3F4F" w:rsidRPr="005D1ECE" w:rsidRDefault="004E3F4F" w:rsidP="007F0F15">
      <w:pPr>
        <w:pStyle w:val="berschrift2"/>
      </w:pPr>
      <w:bookmarkStart w:id="46" w:name="_Toc372196290"/>
      <w:bookmarkStart w:id="47" w:name="_Toc375204992"/>
      <w:r w:rsidRPr="005D1ECE">
        <w:t>Repair Welding</w:t>
      </w:r>
      <w:bookmarkEnd w:id="46"/>
      <w:bookmarkEnd w:id="47"/>
    </w:p>
    <w:p w:rsidR="004E3F4F" w:rsidRPr="005D1ECE" w:rsidRDefault="004E3F4F" w:rsidP="004E3F4F">
      <w:pPr>
        <w:pStyle w:val="BodyText"/>
      </w:pPr>
      <w:r w:rsidRPr="005D1ECE">
        <w:t>All construction and repair welding of steel castings shall be in accordance with ASME Boiler and Pressure Vessel Code Section IX or EN 13445.</w:t>
      </w:r>
    </w:p>
    <w:p w:rsidR="004E3F4F" w:rsidRPr="005D1ECE" w:rsidRDefault="004E3F4F" w:rsidP="007F0F15">
      <w:pPr>
        <w:pStyle w:val="berschrift3"/>
      </w:pPr>
      <w:bookmarkStart w:id="48" w:name="_Ref370831761"/>
      <w:r w:rsidRPr="005D1ECE">
        <w:t>General</w:t>
      </w:r>
      <w:bookmarkEnd w:id="48"/>
    </w:p>
    <w:p w:rsidR="004E3F4F" w:rsidRPr="005D1ECE" w:rsidRDefault="004E3F4F" w:rsidP="009C032A">
      <w:pPr>
        <w:pStyle w:val="BodyText"/>
      </w:pPr>
      <w:r w:rsidRPr="005D1ECE">
        <w:t>Major repairs are subject to purchaser’s written approval. A major repair sha</w:t>
      </w:r>
      <w:r w:rsidR="00242CCE">
        <w:t>ll mean if a welding exceeds 20</w:t>
      </w:r>
      <w:r w:rsidRPr="005D1ECE">
        <w:t xml:space="preserve">% of the wall thickness or 25 mm [1 </w:t>
      </w:r>
      <w:r w:rsidRPr="00C86028">
        <w:t>in</w:t>
      </w:r>
      <w:r w:rsidR="0022396C" w:rsidRPr="00C86028">
        <w:t>ch</w:t>
      </w:r>
      <w:r w:rsidRPr="005D1ECE">
        <w:t>], whichever is smaller, or on castings in which any cavity prepared for welding is greater than approxim</w:t>
      </w:r>
      <w:r w:rsidR="00242CCE">
        <w:t>ately 65 cm</w:t>
      </w:r>
      <w:r w:rsidR="00242CCE" w:rsidRPr="00242CCE">
        <w:rPr>
          <w:position w:val="4"/>
          <w:sz w:val="16"/>
          <w:szCs w:val="16"/>
        </w:rPr>
        <w:t>2</w:t>
      </w:r>
      <w:r w:rsidR="00242CCE">
        <w:t xml:space="preserve"> [10 </w:t>
      </w:r>
      <w:r w:rsidR="00242CCE" w:rsidRPr="00C86028">
        <w:t>in</w:t>
      </w:r>
      <w:r w:rsidR="00E869CF" w:rsidRPr="00C86028">
        <w:t>ch</w:t>
      </w:r>
      <w:r w:rsidR="00242CCE" w:rsidRPr="00242CCE">
        <w:rPr>
          <w:position w:val="4"/>
          <w:sz w:val="16"/>
          <w:szCs w:val="16"/>
        </w:rPr>
        <w:t>2</w:t>
      </w:r>
      <w:r w:rsidRPr="005D1ECE">
        <w:t>].</w:t>
      </w:r>
      <w:r w:rsidRPr="005D1ECE">
        <w:tab/>
      </w:r>
    </w:p>
    <w:p w:rsidR="004E3F4F" w:rsidRPr="005D1ECE" w:rsidRDefault="004E3F4F" w:rsidP="004E3F4F">
      <w:pPr>
        <w:pStyle w:val="BodyText"/>
      </w:pPr>
      <w:r w:rsidRPr="005D1ECE">
        <w:t>Defective castings may be rejected by Purchaser provided full Service suitability cannot be achieved by repair.</w:t>
      </w:r>
    </w:p>
    <w:p w:rsidR="004E3F4F" w:rsidRPr="005D1ECE" w:rsidRDefault="004E3F4F" w:rsidP="00915F55">
      <w:pPr>
        <w:pStyle w:val="berschrift3"/>
      </w:pPr>
      <w:r w:rsidRPr="005D1ECE">
        <w:t>Execution</w:t>
      </w:r>
    </w:p>
    <w:p w:rsidR="004E3F4F" w:rsidRPr="005D1ECE" w:rsidRDefault="004E3F4F" w:rsidP="004E3F4F">
      <w:pPr>
        <w:pStyle w:val="BodyText"/>
      </w:pPr>
      <w:r w:rsidRPr="005D1ECE">
        <w:t>Every welder engaged in welding work shall be qualified according to ASME Code Section IX or EN 287</w:t>
      </w:r>
      <w:r w:rsidR="00915F55">
        <w:noBreakHyphen/>
      </w:r>
      <w:r w:rsidRPr="005D1ECE">
        <w:t>1.</w:t>
      </w:r>
    </w:p>
    <w:p w:rsidR="004E3F4F" w:rsidRPr="005D1ECE" w:rsidRDefault="004E3F4F" w:rsidP="004E3F4F">
      <w:pPr>
        <w:pStyle w:val="BodyText"/>
      </w:pPr>
      <w:r w:rsidRPr="005D1ECE">
        <w:t xml:space="preserve">Any welding shall be performed in accordance with ASME Code Section IX or EN 13445. In addition to code requirements for welding procedure qualification (PQR) a cross-section of the test weld including heat affected zone and non affected base materials shall be macroscopically and microscopically examined and HV 10 hardness tested. </w:t>
      </w:r>
    </w:p>
    <w:p w:rsidR="004E3F4F" w:rsidRPr="005D1ECE" w:rsidRDefault="004E3F4F" w:rsidP="004E3F4F">
      <w:pPr>
        <w:pStyle w:val="BodyText"/>
      </w:pPr>
      <w:r w:rsidRPr="005D1ECE">
        <w:t xml:space="preserve">Test to be documented and certified. </w:t>
      </w:r>
    </w:p>
    <w:p w:rsidR="004E3F4F" w:rsidRPr="005D1ECE" w:rsidRDefault="004E3F4F" w:rsidP="004E3F4F">
      <w:pPr>
        <w:pStyle w:val="BodyText"/>
      </w:pPr>
      <w:r w:rsidRPr="005D1ECE">
        <w:t>Welding Procedure Specifications according to ASME Code Section IX Part QG-101 or EN ISO 15614</w:t>
      </w:r>
      <w:r w:rsidRPr="005D1ECE">
        <w:noBreakHyphen/>
        <w:t xml:space="preserve">1 shall be submitted to purchaser for written approval latest 20 weeks after placing the order and in any case before welding. </w:t>
      </w:r>
    </w:p>
    <w:p w:rsidR="004E3F4F" w:rsidRPr="005D1ECE" w:rsidRDefault="004E3F4F" w:rsidP="004E3F4F">
      <w:pPr>
        <w:pStyle w:val="BodyText"/>
      </w:pPr>
      <w:r w:rsidRPr="005D1ECE">
        <w:t>The Welding Procedure Qualification Records according to AS</w:t>
      </w:r>
      <w:r w:rsidR="00242CCE">
        <w:t xml:space="preserve">ME Code Section IX Part QG-102 </w:t>
      </w:r>
      <w:r w:rsidRPr="005D1ECE">
        <w:t>or EN ISO 15614</w:t>
      </w:r>
      <w:r w:rsidRPr="005D1ECE">
        <w:noBreakHyphen/>
        <w:t>1 shall be submitted to purchaser prior to commencement of fabrication.</w:t>
      </w:r>
    </w:p>
    <w:p w:rsidR="004E3F4F" w:rsidRPr="005D1ECE" w:rsidRDefault="004E3F4F" w:rsidP="004E3F4F">
      <w:pPr>
        <w:pStyle w:val="BodyText"/>
      </w:pPr>
      <w:r w:rsidRPr="005D1ECE">
        <w:t>Welding Procedure Qualification Tests (PQR) for all materials which may by welded during fabrication (construction or repair welding) shall be performed latest one month prior to commencement of fabrication.</w:t>
      </w:r>
    </w:p>
    <w:p w:rsidR="004E3F4F" w:rsidRPr="005D1ECE" w:rsidRDefault="004E3F4F" w:rsidP="00915F55">
      <w:pPr>
        <w:pStyle w:val="berschrift3"/>
      </w:pPr>
      <w:r w:rsidRPr="005D1ECE">
        <w:t>Notification</w:t>
      </w:r>
    </w:p>
    <w:p w:rsidR="004E3F4F" w:rsidRPr="005D1ECE" w:rsidRDefault="004E3F4F" w:rsidP="004E3F4F">
      <w:pPr>
        <w:pStyle w:val="BodyText"/>
      </w:pPr>
      <w:r w:rsidRPr="005D1ECE">
        <w:t xml:space="preserve">Prior to any repair welding of major repairs according to </w:t>
      </w:r>
      <w:r w:rsidR="000B499A">
        <w:t>section</w:t>
      </w:r>
      <w:r w:rsidRPr="005D1ECE">
        <w:t xml:space="preserve"> “</w:t>
      </w:r>
      <w:fldSimple w:instr=" REF _Ref370831761 \r \h  \* MERGEFORMAT ">
        <w:r w:rsidR="009C032A">
          <w:t>5.2.1</w:t>
        </w:r>
      </w:fldSimple>
      <w:r w:rsidRPr="005D1ECE">
        <w:t xml:space="preserve"> General”, Purchaser shall be notified in writing mentioning the Item-No., Casting-No., heat treatment condition, location, size and depth of defects and the complete repair procedure foreseen including preparation before welding, heat treatment after welding and sketch with these information marked up.</w:t>
      </w:r>
    </w:p>
    <w:p w:rsidR="004E3F4F" w:rsidRPr="005D1ECE" w:rsidRDefault="004E3F4F" w:rsidP="004E3F4F">
      <w:pPr>
        <w:pStyle w:val="BodyText"/>
      </w:pPr>
      <w:r w:rsidRPr="005D1ECE">
        <w:t>Major repairs shall only take place after Purchaser’s written approval.</w:t>
      </w:r>
    </w:p>
    <w:p w:rsidR="004E3F4F" w:rsidRPr="005D1ECE" w:rsidRDefault="004E3F4F" w:rsidP="00915F55">
      <w:pPr>
        <w:pStyle w:val="berschrift3"/>
      </w:pPr>
      <w:r w:rsidRPr="005D1ECE">
        <w:t>Non destructive Examinations</w:t>
      </w:r>
    </w:p>
    <w:p w:rsidR="004E3F4F" w:rsidRPr="005D1ECE" w:rsidRDefault="004E3F4F" w:rsidP="009C032A">
      <w:pPr>
        <w:pStyle w:val="BodyText"/>
        <w:keepNext/>
      </w:pPr>
      <w:r w:rsidRPr="005D1ECE">
        <w:t>Areas prepared for welding shall be subjected to a surface crack examination as per the applicable article 6 or 7 of ASME V.</w:t>
      </w:r>
    </w:p>
    <w:p w:rsidR="004E3F4F" w:rsidRPr="005D1ECE" w:rsidRDefault="004E3F4F" w:rsidP="004E3F4F">
      <w:pPr>
        <w:pStyle w:val="BodyText"/>
      </w:pPr>
      <w:r w:rsidRPr="005D1ECE">
        <w:t>Areas repair welded shall be subjected to a surface crack examination as per the applicable article 6 or 7 of ASME V.</w:t>
      </w:r>
    </w:p>
    <w:p w:rsidR="004E3F4F" w:rsidRPr="005D1ECE" w:rsidRDefault="004E3F4F" w:rsidP="004E3F4F">
      <w:pPr>
        <w:pStyle w:val="BodyText"/>
      </w:pPr>
      <w:r w:rsidRPr="005D1ECE">
        <w:t xml:space="preserve">After major repair all welded areas shall be subjected to a radiographic examination as per ASME V. Evaluation of radio graphing shall be to ASME VIII, Div. 1. Wire type </w:t>
      </w:r>
      <w:r w:rsidRPr="00C86028">
        <w:t>penetrameters</w:t>
      </w:r>
      <w:r w:rsidRPr="005D1ECE">
        <w:t xml:space="preserve"> shall be used.</w:t>
      </w:r>
    </w:p>
    <w:p w:rsidR="004E3F4F" w:rsidRPr="005D1ECE" w:rsidRDefault="004E3F4F" w:rsidP="00915F55">
      <w:pPr>
        <w:pStyle w:val="berschrift3"/>
      </w:pPr>
      <w:r w:rsidRPr="005D1ECE">
        <w:t>Post Weld Heat Treatment</w:t>
      </w:r>
    </w:p>
    <w:p w:rsidR="004E3F4F" w:rsidRPr="005D1ECE" w:rsidRDefault="004E3F4F" w:rsidP="004E3F4F">
      <w:pPr>
        <w:pStyle w:val="BodyText"/>
      </w:pPr>
      <w:r w:rsidRPr="005D1ECE">
        <w:t>As a heat treatment in accordance with Welding Procedure Qualification is required. Repair welding prior to tempering is preferred.</w:t>
      </w:r>
    </w:p>
    <w:p w:rsidR="004E3F4F" w:rsidRPr="005D1ECE" w:rsidRDefault="004E3F4F" w:rsidP="004E3F4F">
      <w:pPr>
        <w:pStyle w:val="BodyText"/>
      </w:pPr>
      <w:r w:rsidRPr="005D1ECE">
        <w:t>Reheat treatment of casting in accordance with materials specification after repair welding may be required depending on location and/or size of defect</w:t>
      </w:r>
      <w:r w:rsidR="00E869CF">
        <w:t>.</w:t>
      </w:r>
    </w:p>
    <w:p w:rsidR="004E3F4F" w:rsidRPr="005D1ECE" w:rsidRDefault="004E3F4F" w:rsidP="00242CCE">
      <w:pPr>
        <w:pStyle w:val="berschrift3"/>
      </w:pPr>
      <w:r w:rsidRPr="005D1ECE">
        <w:t>Documentation of Repair Welding</w:t>
      </w:r>
    </w:p>
    <w:p w:rsidR="004E3F4F" w:rsidRPr="005D1ECE" w:rsidRDefault="004E3F4F" w:rsidP="009C032A">
      <w:pPr>
        <w:pStyle w:val="BodyText"/>
      </w:pPr>
      <w:r w:rsidRPr="005D1ECE">
        <w:t>All repair welding of major repairs shall be fully documented by the manufacturer as follows:</w:t>
      </w:r>
    </w:p>
    <w:p w:rsidR="004E3F4F" w:rsidRPr="005D1ECE" w:rsidRDefault="004E3F4F" w:rsidP="009C032A">
      <w:pPr>
        <w:pStyle w:val="Bullet1"/>
        <w:numPr>
          <w:ilvl w:val="0"/>
          <w:numId w:val="12"/>
        </w:numPr>
        <w:ind w:left="714" w:hanging="357"/>
      </w:pPr>
      <w:r w:rsidRPr="00C86028">
        <w:t>A sketch</w:t>
      </w:r>
      <w:r w:rsidRPr="005D1ECE">
        <w:t xml:space="preserve"> indicating Item-No., Casting-No., location size and depth of each and every repair welding carried out. Reference shall be made to the applicable Welding Procedure Qualification. </w:t>
      </w:r>
    </w:p>
    <w:p w:rsidR="004E3F4F" w:rsidRPr="005D1ECE" w:rsidRDefault="004E3F4F" w:rsidP="00242CCE">
      <w:pPr>
        <w:pStyle w:val="Bullet1"/>
      </w:pPr>
      <w:r w:rsidRPr="00C86028">
        <w:t>The</w:t>
      </w:r>
      <w:r w:rsidRPr="005D1ECE">
        <w:t xml:space="preserve"> works Identification of the welders who did the repairs shall be indicated on the drawings. </w:t>
      </w:r>
    </w:p>
    <w:p w:rsidR="004E3F4F" w:rsidRPr="005D1ECE" w:rsidRDefault="004E3F4F" w:rsidP="00242CCE">
      <w:pPr>
        <w:pStyle w:val="Bullet1"/>
      </w:pPr>
      <w:r w:rsidRPr="00C86028">
        <w:t>Any</w:t>
      </w:r>
      <w:r w:rsidRPr="005D1ECE">
        <w:t xml:space="preserve"> heat treatment shall be documented with copy of time-temperature-chart, clearly identified with Item-No. and Casting-No. </w:t>
      </w:r>
    </w:p>
    <w:p w:rsidR="004E3F4F" w:rsidRPr="005D1ECE" w:rsidRDefault="004E3F4F" w:rsidP="00915F55">
      <w:pPr>
        <w:pStyle w:val="berschrift1"/>
      </w:pPr>
      <w:bookmarkStart w:id="49" w:name="_Toc375204993"/>
      <w:bookmarkStart w:id="50" w:name="_Toc397323191"/>
      <w:r w:rsidRPr="005D1ECE">
        <w:t>Base plate</w:t>
      </w:r>
      <w:bookmarkEnd w:id="49"/>
      <w:bookmarkEnd w:id="50"/>
    </w:p>
    <w:p w:rsidR="004E3F4F" w:rsidRPr="005D1ECE" w:rsidRDefault="004E3F4F" w:rsidP="004E3F4F">
      <w:pPr>
        <w:pStyle w:val="BodyText"/>
      </w:pPr>
      <w:r w:rsidRPr="005D1ECE">
        <w:t xml:space="preserve">The base plate shall be one (1) piece and constructed / welded of steel as specified in the </w:t>
      </w:r>
      <w:r w:rsidR="008D0221" w:rsidRPr="008D0221">
        <w:rPr>
          <w:b/>
        </w:rPr>
        <w:t>TRS</w:t>
      </w:r>
      <w:r w:rsidR="008D0221">
        <w:t>/</w:t>
      </w:r>
      <w:r w:rsidRPr="005D1ECE">
        <w:t>data sheet. A suitable number of grout and vent holes shall be provided. The base plates shall be provided with anchor bolt holes and suitable reinforcement to support the pump with drive and prevent miss alignment.</w:t>
      </w:r>
    </w:p>
    <w:p w:rsidR="004E3F4F" w:rsidRPr="005D1ECE" w:rsidRDefault="004E3F4F" w:rsidP="004E3F4F">
      <w:pPr>
        <w:pStyle w:val="BodyText"/>
      </w:pPr>
      <w:r w:rsidRPr="005D1ECE">
        <w:t>The pump, driver and gear, if required, shall be mounted and aligned at the pump manufacturer’s shop. The bolt holes for fixing the equipment shall be drilled in the base plate. This applies even if the driver will be dismantled after alignment and shipped separately. Any deviation from this procedure must be approved by Purchaser in writing.</w:t>
      </w:r>
    </w:p>
    <w:p w:rsidR="004E3F4F" w:rsidRPr="005D1ECE" w:rsidRDefault="004E3F4F" w:rsidP="004E3F4F">
      <w:pPr>
        <w:pStyle w:val="BodyText"/>
      </w:pPr>
      <w:r w:rsidRPr="005D1ECE">
        <w:t xml:space="preserve">For pump units the motor shall be mounted on motor supports. They shall be made in steel, machined in one setting and fixed to the base plate. </w:t>
      </w:r>
    </w:p>
    <w:p w:rsidR="004E3F4F" w:rsidRPr="005D1ECE" w:rsidRDefault="004E3F4F" w:rsidP="004E3F4F">
      <w:pPr>
        <w:pStyle w:val="BodyText"/>
      </w:pPr>
      <w:r w:rsidRPr="005D1ECE">
        <w:t>Relevant lifting lugs for transportation must be fitted on to allow a single point lift.</w:t>
      </w:r>
    </w:p>
    <w:p w:rsidR="004E3F4F" w:rsidRPr="005D1ECE" w:rsidRDefault="004E3F4F" w:rsidP="00915F55">
      <w:pPr>
        <w:pStyle w:val="berschrift1"/>
      </w:pPr>
      <w:bookmarkStart w:id="51" w:name="_Toc375204994"/>
      <w:bookmarkStart w:id="52" w:name="_Toc397323192"/>
      <w:r w:rsidRPr="005D1ECE">
        <w:t>Hoisting and lifting lugs</w:t>
      </w:r>
      <w:bookmarkEnd w:id="51"/>
      <w:bookmarkEnd w:id="52"/>
    </w:p>
    <w:p w:rsidR="004E3F4F" w:rsidRPr="005D1ECE" w:rsidRDefault="004E3F4F" w:rsidP="004E3F4F">
      <w:pPr>
        <w:pStyle w:val="BodyText"/>
      </w:pPr>
      <w:r w:rsidRPr="005D1ECE">
        <w:t>The dimensioning, design and testing of the execution of hoisting and lifting lugs for machine components, machine units including drive and for any accessories such as oil supply unit, for example, fall within the manufacturer’s scope of responsibility.</w:t>
      </w:r>
    </w:p>
    <w:p w:rsidR="004E3F4F" w:rsidRPr="005D1ECE" w:rsidRDefault="004E3F4F" w:rsidP="004E3F4F">
      <w:pPr>
        <w:pStyle w:val="BodyText"/>
      </w:pPr>
      <w:r w:rsidRPr="005D1ECE">
        <w:t>Manufacturer shall present the corresponding quality certificates including test certificate.</w:t>
      </w:r>
    </w:p>
    <w:p w:rsidR="004E3F4F" w:rsidRPr="005D1ECE" w:rsidRDefault="004E3F4F" w:rsidP="00915F55">
      <w:pPr>
        <w:pStyle w:val="berschrift1"/>
      </w:pPr>
      <w:bookmarkStart w:id="53" w:name="_Toc375204995"/>
      <w:bookmarkStart w:id="54" w:name="_Toc397323193"/>
      <w:r w:rsidRPr="005D1ECE">
        <w:t>Anchor bolts</w:t>
      </w:r>
      <w:bookmarkEnd w:id="53"/>
      <w:bookmarkEnd w:id="54"/>
    </w:p>
    <w:p w:rsidR="004E3F4F" w:rsidRPr="005D1ECE" w:rsidRDefault="004E3F4F" w:rsidP="004E3F4F">
      <w:pPr>
        <w:pStyle w:val="BodyText"/>
      </w:pPr>
      <w:r w:rsidRPr="005D1ECE">
        <w:t>The pump Vendor shall supply the anchor bolts for his scope of supply unless otherwise specified.</w:t>
      </w:r>
    </w:p>
    <w:p w:rsidR="004E3F4F" w:rsidRPr="005D1ECE" w:rsidRDefault="004E3F4F" w:rsidP="004E3F4F">
      <w:pPr>
        <w:pStyle w:val="BodyText"/>
      </w:pPr>
      <w:r w:rsidRPr="005D1ECE">
        <w:t xml:space="preserve">The appropriate Purchaser standards are to be observed for designing the anchor bolts if specified in the </w:t>
      </w:r>
      <w:r w:rsidR="008D0221" w:rsidRPr="008D0221">
        <w:rPr>
          <w:b/>
        </w:rPr>
        <w:t>TRS</w:t>
      </w:r>
      <w:r w:rsidR="008D0221">
        <w:t>/</w:t>
      </w:r>
      <w:r w:rsidRPr="005D1ECE">
        <w:t>data sheet.</w:t>
      </w:r>
    </w:p>
    <w:p w:rsidR="00915F55" w:rsidRDefault="004E3F4F" w:rsidP="004E3F4F">
      <w:pPr>
        <w:pStyle w:val="BodyText"/>
      </w:pPr>
      <w:r w:rsidRPr="005D1ECE">
        <w:t>Aligning screws for aligning the base plate on the foundation, for supporting each side of the anchor bolts, are to be supplied by Vendor.</w:t>
      </w:r>
    </w:p>
    <w:p w:rsidR="004E3F4F" w:rsidRPr="005D1ECE" w:rsidRDefault="004E3F4F" w:rsidP="004E3F4F">
      <w:pPr>
        <w:pStyle w:val="BodyText"/>
      </w:pPr>
      <w:r w:rsidRPr="005D1ECE">
        <w:t>The shims made in stainless steel for aligning the pump components, driver and or gearbox on the base plate, are to be supplied by Vendor in adequate thickness; approx 10 mm in area of the driver supports.</w:t>
      </w:r>
    </w:p>
    <w:p w:rsidR="004E3F4F" w:rsidRPr="005D1ECE" w:rsidRDefault="004E3F4F" w:rsidP="00915F55">
      <w:pPr>
        <w:pStyle w:val="berschrift1"/>
      </w:pPr>
      <w:bookmarkStart w:id="55" w:name="_Toc375204996"/>
      <w:bookmarkStart w:id="56" w:name="_Toc397323194"/>
      <w:r w:rsidRPr="005D1ECE">
        <w:t>Piping and Accessories</w:t>
      </w:r>
      <w:bookmarkEnd w:id="55"/>
      <w:bookmarkEnd w:id="56"/>
    </w:p>
    <w:p w:rsidR="004E3F4F" w:rsidRPr="005D1ECE" w:rsidRDefault="004E3F4F" w:rsidP="00915F55">
      <w:pPr>
        <w:pStyle w:val="berschrift2"/>
      </w:pPr>
      <w:r w:rsidRPr="005D1ECE">
        <w:t>General</w:t>
      </w:r>
    </w:p>
    <w:p w:rsidR="004E3F4F" w:rsidRPr="005D1ECE" w:rsidRDefault="004E3F4F" w:rsidP="004E3F4F">
      <w:pPr>
        <w:pStyle w:val="BodyText"/>
      </w:pPr>
      <w:r w:rsidRPr="005D1ECE">
        <w:t>All piping shall be of welded construction unless technically unacceptable.</w:t>
      </w:r>
    </w:p>
    <w:p w:rsidR="004E3F4F" w:rsidRPr="005D1ECE" w:rsidRDefault="004E3F4F" w:rsidP="004E3F4F">
      <w:pPr>
        <w:pStyle w:val="BodyText"/>
      </w:pPr>
      <w:r w:rsidRPr="005D1ECE">
        <w:t xml:space="preserve">The nominal diameter for small lines shall not be less than DN 25. The connections are to be flanged from DN 25 unless otherwise specified in the </w:t>
      </w:r>
      <w:r w:rsidR="008D0221" w:rsidRPr="008D0221">
        <w:rPr>
          <w:b/>
        </w:rPr>
        <w:t>TRS</w:t>
      </w:r>
      <w:r w:rsidR="008D0221">
        <w:t>/</w:t>
      </w:r>
      <w:r w:rsidRPr="005D1ECE">
        <w:t>data sheets. Plugs, nipples and screwed cap assemblies shall not be used.</w:t>
      </w:r>
    </w:p>
    <w:p w:rsidR="004E3F4F" w:rsidRPr="005D1ECE" w:rsidRDefault="004E3F4F" w:rsidP="004E3F4F">
      <w:pPr>
        <w:pStyle w:val="BodyText"/>
      </w:pPr>
      <w:r w:rsidRPr="005D1ECE">
        <w:t xml:space="preserve">Lubrication, seal fluid lines and valve internals shall be made of stainless steel. </w:t>
      </w:r>
    </w:p>
    <w:p w:rsidR="004E3F4F" w:rsidRPr="005D1ECE" w:rsidRDefault="004E3F4F" w:rsidP="004E3F4F">
      <w:pPr>
        <w:pStyle w:val="BodyText"/>
      </w:pPr>
      <w:r w:rsidRPr="005D1ECE">
        <w:t xml:space="preserve">Compression fittings shall not be used for small oil piping if not otherwise stated in the </w:t>
      </w:r>
      <w:r w:rsidR="008D0221" w:rsidRPr="008D0221">
        <w:rPr>
          <w:b/>
        </w:rPr>
        <w:t>TRS</w:t>
      </w:r>
      <w:r w:rsidR="008D0221">
        <w:t>/</w:t>
      </w:r>
      <w:r w:rsidRPr="005D1ECE">
        <w:t>data sheets. Purchaser will accept the use of Swagelok - cadmium plated and carbon steel- fitting prior to Vendors notice.</w:t>
      </w:r>
    </w:p>
    <w:p w:rsidR="004E3F4F" w:rsidRPr="005D1ECE" w:rsidRDefault="004E3F4F" w:rsidP="004E3F4F">
      <w:pPr>
        <w:pStyle w:val="BodyText"/>
      </w:pPr>
      <w:r w:rsidRPr="005D1ECE">
        <w:t xml:space="preserve">Vent and drains shall terminate in a flanged valve, including blind flange at the edge of the </w:t>
      </w:r>
      <w:r w:rsidRPr="00C86028">
        <w:t>skid</w:t>
      </w:r>
      <w:r w:rsidRPr="005D1ECE">
        <w:t>. Vents and drains shall be manifold together wherever possible.</w:t>
      </w:r>
    </w:p>
    <w:p w:rsidR="004E3F4F" w:rsidRPr="005D1ECE" w:rsidRDefault="004E3F4F" w:rsidP="00915F55">
      <w:pPr>
        <w:pStyle w:val="berschrift1"/>
      </w:pPr>
      <w:bookmarkStart w:id="57" w:name="_Toc375204997"/>
      <w:bookmarkStart w:id="58" w:name="_Toc397323195"/>
      <w:r w:rsidRPr="005D1ECE">
        <w:t>Controls and Instrumentation</w:t>
      </w:r>
      <w:bookmarkEnd w:id="57"/>
      <w:bookmarkEnd w:id="58"/>
    </w:p>
    <w:p w:rsidR="004E3F4F" w:rsidRPr="005D1ECE" w:rsidRDefault="004E3F4F" w:rsidP="004E3F4F">
      <w:pPr>
        <w:pStyle w:val="BodyText"/>
      </w:pPr>
      <w:r w:rsidRPr="005D1ECE">
        <w:t>The scope of supply, manufacturer, type, design and installation of the instruments, to be supplied by the pump Vendor shall confirm to the applicable Purchaser instrument specification as indicated in the document “List of Documents”.</w:t>
      </w:r>
    </w:p>
    <w:p w:rsidR="004E3F4F" w:rsidRPr="005D1ECE" w:rsidRDefault="004E3F4F" w:rsidP="004E3F4F">
      <w:pPr>
        <w:pStyle w:val="BodyText"/>
      </w:pPr>
      <w:r w:rsidRPr="005D1ECE">
        <w:t>Only proven sub-vendors shall be used. For each instrument provided, the type and manufacturer shall be specified in the proposal.</w:t>
      </w:r>
    </w:p>
    <w:p w:rsidR="004E3F4F" w:rsidRPr="005D1ECE" w:rsidRDefault="004E3F4F" w:rsidP="004E3F4F">
      <w:pPr>
        <w:pStyle w:val="BodyText"/>
      </w:pPr>
      <w:r w:rsidRPr="005D1ECE">
        <w:t>All instruments must be identified with tag no’s in accordance with P&amp;I diagram or the instrument specification. The complete scope of supply is also indicated in the P&amp;I diagram.</w:t>
      </w:r>
    </w:p>
    <w:p w:rsidR="004E3F4F" w:rsidRPr="005D1ECE" w:rsidRDefault="004E3F4F" w:rsidP="004E3F4F">
      <w:pPr>
        <w:pStyle w:val="BodyText"/>
      </w:pPr>
      <w:r w:rsidRPr="005D1ECE">
        <w:t xml:space="preserve">All controls and instrumentation shall be suitable for outdoor installation unless otherwise specified in the </w:t>
      </w:r>
      <w:r w:rsidR="008D0221" w:rsidRPr="008D0221">
        <w:rPr>
          <w:b/>
        </w:rPr>
        <w:t>TRS</w:t>
      </w:r>
      <w:r w:rsidR="008D0221">
        <w:t>/</w:t>
      </w:r>
      <w:r w:rsidRPr="005D1ECE">
        <w:t>data sheets.</w:t>
      </w:r>
    </w:p>
    <w:p w:rsidR="004E3F4F" w:rsidRPr="005D1ECE" w:rsidRDefault="004E3F4F" w:rsidP="004E3F4F">
      <w:pPr>
        <w:pStyle w:val="BodyText"/>
      </w:pPr>
      <w:r w:rsidRPr="005D1ECE">
        <w:t>All instrument and control air tubing shall be made of stainless steel.</w:t>
      </w:r>
    </w:p>
    <w:p w:rsidR="004E3F4F" w:rsidRPr="005D1ECE" w:rsidRDefault="004E3F4F" w:rsidP="00915F55">
      <w:pPr>
        <w:pStyle w:val="berschrift1"/>
      </w:pPr>
      <w:bookmarkStart w:id="59" w:name="_Toc375204998"/>
      <w:bookmarkStart w:id="60" w:name="_Toc397323196"/>
      <w:r w:rsidRPr="005D1ECE">
        <w:t>Couplings and Guards</w:t>
      </w:r>
      <w:bookmarkEnd w:id="59"/>
      <w:bookmarkEnd w:id="60"/>
    </w:p>
    <w:p w:rsidR="004E3F4F" w:rsidRPr="005D1ECE" w:rsidRDefault="004E3F4F" w:rsidP="00915F55">
      <w:pPr>
        <w:pStyle w:val="Heading2spec"/>
      </w:pPr>
      <w:r w:rsidRPr="005D1ECE">
        <w:t xml:space="preserve">Couplings, if required, shall be flexible type, preferable non lubricated design. </w:t>
      </w:r>
    </w:p>
    <w:p w:rsidR="004E3F4F" w:rsidRPr="005D1ECE" w:rsidRDefault="004E3F4F" w:rsidP="00915F55">
      <w:pPr>
        <w:pStyle w:val="Heading2spec"/>
      </w:pPr>
      <w:r w:rsidRPr="005D1ECE">
        <w:t>The coupling guard shall be steel. It must be in accordance with the local safety requirements and shall be designed for a vertical loading of at least 1000 N.</w:t>
      </w:r>
    </w:p>
    <w:p w:rsidR="004E3F4F" w:rsidRPr="005D1ECE" w:rsidRDefault="004E3F4F" w:rsidP="00915F55">
      <w:pPr>
        <w:pStyle w:val="Heading2spec"/>
        <w:numPr>
          <w:ilvl w:val="0"/>
          <w:numId w:val="0"/>
        </w:numPr>
        <w:ind w:left="576"/>
      </w:pPr>
      <w:r w:rsidRPr="005D1ECE">
        <w:t>All guards shall conform to ISO (OSHA) requirements. Guards shall be provided with eyebolts for lifting purpose if there single weight exceeds 25 kg.</w:t>
      </w:r>
    </w:p>
    <w:p w:rsidR="004E3F4F" w:rsidRPr="005D1ECE" w:rsidRDefault="004E3F4F" w:rsidP="00915F55">
      <w:pPr>
        <w:pStyle w:val="berschrift1"/>
      </w:pPr>
      <w:bookmarkStart w:id="61" w:name="_Toc375204999"/>
      <w:bookmarkStart w:id="62" w:name="_Toc397323197"/>
      <w:r w:rsidRPr="005D1ECE">
        <w:t>Drivers, “V” -belts and Gears</w:t>
      </w:r>
      <w:bookmarkEnd w:id="61"/>
      <w:bookmarkEnd w:id="62"/>
    </w:p>
    <w:p w:rsidR="004E3F4F" w:rsidRPr="005D1ECE" w:rsidRDefault="004E3F4F" w:rsidP="00915F55">
      <w:pPr>
        <w:pStyle w:val="berschrift2"/>
      </w:pPr>
      <w:r w:rsidRPr="005D1ECE">
        <w:t>Electric Motors</w:t>
      </w:r>
    </w:p>
    <w:p w:rsidR="004E3F4F" w:rsidRPr="005D1ECE" w:rsidRDefault="004E3F4F" w:rsidP="00915F55">
      <w:pPr>
        <w:pStyle w:val="BodyText"/>
      </w:pPr>
      <w:r w:rsidRPr="005D1ECE">
        <w:t>Motors, when specified to be supplied by pump vendor, shall be furnished in accordance with the applicable Purchaser’s specifications as indicated in the document “List of Documents” and Electric Motor Data Sheet.</w:t>
      </w:r>
    </w:p>
    <w:p w:rsidR="004E3F4F" w:rsidRPr="005D1ECE" w:rsidRDefault="004E3F4F" w:rsidP="00915F55">
      <w:pPr>
        <w:pStyle w:val="BodyText"/>
      </w:pPr>
      <w:r w:rsidRPr="005D1ECE">
        <w:t xml:space="preserve">For forced feed lubricated motor bearings the lube oil shall be supplied from pump lube oil system if not specified otherwise in </w:t>
      </w:r>
      <w:r w:rsidR="008D0221" w:rsidRPr="008D0221">
        <w:rPr>
          <w:b/>
        </w:rPr>
        <w:t>TRS</w:t>
      </w:r>
      <w:r w:rsidR="008D0221">
        <w:t>/</w:t>
      </w:r>
      <w:r w:rsidRPr="005D1ECE">
        <w:t>data sheet.</w:t>
      </w:r>
    </w:p>
    <w:p w:rsidR="004E3F4F" w:rsidRPr="005D1ECE" w:rsidRDefault="004E3F4F" w:rsidP="00915F55">
      <w:pPr>
        <w:pStyle w:val="berschrift2"/>
      </w:pPr>
      <w:r w:rsidRPr="005D1ECE">
        <w:t>V"-belts</w:t>
      </w:r>
    </w:p>
    <w:p w:rsidR="00E869CF" w:rsidRDefault="004E3F4F" w:rsidP="004E3F4F">
      <w:pPr>
        <w:pStyle w:val="BodyText"/>
      </w:pPr>
      <w:r w:rsidRPr="005D1ECE">
        <w:t xml:space="preserve">“V”- belts shall not be used with a motor output larger than 150 kW and, if furnished, they shall be in matched sets. Both drive arid driven sheaves shall have easily removable "Taper-lock" (or equal) hubs. Belts shall be oil-resistant and static conducting. A jack shaft "V"-belt arrangement shall be furnished. </w:t>
      </w:r>
    </w:p>
    <w:p w:rsidR="004E3F4F" w:rsidRPr="005D1ECE" w:rsidRDefault="004E3F4F" w:rsidP="004E3F4F">
      <w:pPr>
        <w:pStyle w:val="BodyText"/>
      </w:pPr>
      <w:r w:rsidRPr="005D1ECE">
        <w:t>If "V"-belts are used. The motor shall be furnished with an adjustable base and, if the motor drives "V"- belts, a provision for adjusting the "V"-belt tension.</w:t>
      </w:r>
    </w:p>
    <w:p w:rsidR="004E3F4F" w:rsidRPr="005D1ECE" w:rsidRDefault="004E3F4F" w:rsidP="00915F55">
      <w:pPr>
        <w:pStyle w:val="berschrift2"/>
      </w:pPr>
      <w:r w:rsidRPr="005D1ECE">
        <w:t>Gears</w:t>
      </w:r>
    </w:p>
    <w:p w:rsidR="004E3F4F" w:rsidRPr="005D1ECE" w:rsidRDefault="004E3F4F" w:rsidP="004E3F4F">
      <w:pPr>
        <w:pStyle w:val="BodyText"/>
      </w:pPr>
      <w:r w:rsidRPr="005D1ECE">
        <w:t>Gear units shall comply with applicable ISO/AGMA standards. Gear nameplate power shall be at minimum equal to the motor nameplate power including any motor service factor.</w:t>
      </w:r>
    </w:p>
    <w:p w:rsidR="004E3F4F" w:rsidRPr="005D1ECE" w:rsidRDefault="004E3F4F" w:rsidP="00915F55">
      <w:pPr>
        <w:pStyle w:val="berschrift1"/>
      </w:pPr>
      <w:bookmarkStart w:id="63" w:name="_Toc375205000"/>
      <w:bookmarkStart w:id="64" w:name="_Toc397323198"/>
      <w:r w:rsidRPr="005D1ECE">
        <w:t>Pulsation Dampers</w:t>
      </w:r>
      <w:bookmarkEnd w:id="63"/>
      <w:bookmarkEnd w:id="64"/>
    </w:p>
    <w:p w:rsidR="004E3F4F" w:rsidRPr="005D1ECE" w:rsidRDefault="004E3F4F" w:rsidP="004E3F4F">
      <w:pPr>
        <w:pStyle w:val="BodyText"/>
      </w:pPr>
      <w:r w:rsidRPr="005D1ECE">
        <w:t>Pulsation dampers for reciprocating and controlled volume pumps shall be provided, when specified. The acceptable pulsation levels shall be specified by Purchaser.</w:t>
      </w:r>
    </w:p>
    <w:p w:rsidR="004E3F4F" w:rsidRPr="005D1ECE" w:rsidRDefault="004E3F4F" w:rsidP="00915F55">
      <w:pPr>
        <w:pStyle w:val="berschrift2"/>
      </w:pPr>
      <w:bookmarkStart w:id="65" w:name="_Toc375205001"/>
      <w:r w:rsidRPr="005D1ECE">
        <w:t>Pulsation and Vibration Control</w:t>
      </w:r>
      <w:bookmarkEnd w:id="65"/>
    </w:p>
    <w:p w:rsidR="004E3F4F" w:rsidRPr="005D1ECE" w:rsidRDefault="004E3F4F" w:rsidP="004E3F4F">
      <w:pPr>
        <w:pStyle w:val="BodyText"/>
      </w:pPr>
      <w:r w:rsidRPr="005D1ECE">
        <w:t xml:space="preserve">When specified in the </w:t>
      </w:r>
      <w:r w:rsidR="008D0221" w:rsidRPr="008D0221">
        <w:rPr>
          <w:b/>
        </w:rPr>
        <w:t>TRS</w:t>
      </w:r>
      <w:r w:rsidR="008D0221">
        <w:t>/</w:t>
      </w:r>
      <w:r w:rsidRPr="005D1ECE">
        <w:t>data sheets, the pump vendor shall carry out the pulsation, vibration and acoustical studies. The pump vendor and Purchaser shall define the battery limits on the suction and discharge side of the pump unit for the pulsation suppression calculation jointly during the contract negotiation. These limits shall be preferably a vessel having a large internal fluid volume.</w:t>
      </w:r>
    </w:p>
    <w:p w:rsidR="004E3F4F" w:rsidRPr="005D1ECE" w:rsidRDefault="004E3F4F" w:rsidP="004E3F4F">
      <w:pPr>
        <w:pStyle w:val="BodyText"/>
      </w:pPr>
      <w:r w:rsidRPr="005D1ECE">
        <w:t>Purchaser will supply the isometrics of piping within the battery limits. The isometrics of piping shall be validated by the studies and approved by the pump vendor in final.</w:t>
      </w:r>
    </w:p>
    <w:p w:rsidR="004E3F4F" w:rsidRPr="005D1ECE" w:rsidRDefault="004E3F4F" w:rsidP="004E3F4F">
      <w:pPr>
        <w:pStyle w:val="BodyText"/>
      </w:pPr>
      <w:r w:rsidRPr="005D1ECE">
        <w:t>The pump vendor shall carry out the studies for critical part load conditions as well as for parallel operation of two pumps if applicable.</w:t>
      </w:r>
    </w:p>
    <w:p w:rsidR="004E3F4F" w:rsidRPr="005D1ECE" w:rsidRDefault="004E3F4F" w:rsidP="004E3F4F">
      <w:pPr>
        <w:pStyle w:val="BodyText"/>
      </w:pPr>
      <w:r w:rsidRPr="005D1ECE">
        <w:t>The pump vendor is responsible for the determination of the static and dynamic loads, both forces and moments, acting on the supplied equipment at the pipe connections and determination of the displacement associated with these loads. If pipe fixed points are not at the supply limit the analysis of the piping system shall be extended up to the next fixed points. Purchaser will supply the necessary drawings and isometrics of the piping outside the supply limits for studies as mutually agreed.</w:t>
      </w:r>
    </w:p>
    <w:p w:rsidR="004E3F4F" w:rsidRPr="005D1ECE" w:rsidRDefault="004E3F4F" w:rsidP="004E3F4F">
      <w:pPr>
        <w:pStyle w:val="BodyText"/>
      </w:pPr>
      <w:r w:rsidRPr="005D1ECE">
        <w:t>Any proposed modifications to the piping system components shall be agreed with Purchaser prior to finalizing the acoustic simulation study.</w:t>
      </w:r>
    </w:p>
    <w:p w:rsidR="004E3F4F" w:rsidRPr="005D1ECE" w:rsidRDefault="004E3F4F" w:rsidP="004E3F4F">
      <w:pPr>
        <w:pStyle w:val="BodyText"/>
      </w:pPr>
      <w:r w:rsidRPr="005D1ECE">
        <w:t>Acoustic simulation study reports shall be submitted to the Purchaser for review and approval. The report shall include full details of pulsation levels for each harmonic at each point considered in the piping system, plotted against API limits on a linear amplitude scale.</w:t>
      </w:r>
    </w:p>
    <w:p w:rsidR="004E3F4F" w:rsidRPr="005D1ECE" w:rsidRDefault="004E3F4F" w:rsidP="004E3F4F">
      <w:pPr>
        <w:pStyle w:val="BodyText"/>
      </w:pPr>
      <w:r w:rsidRPr="005D1ECE">
        <w:t>Mechanical analysis shall include acceptance criteria, primary material details, i.e. thickness, type and stress concentration factors.</w:t>
      </w:r>
    </w:p>
    <w:p w:rsidR="004E3F4F" w:rsidRPr="005D1ECE" w:rsidRDefault="004E3F4F" w:rsidP="00915F55">
      <w:pPr>
        <w:pStyle w:val="berschrift1"/>
      </w:pPr>
      <w:bookmarkStart w:id="66" w:name="_Toc375205002"/>
      <w:bookmarkStart w:id="67" w:name="_Toc397323199"/>
      <w:r w:rsidRPr="005D1ECE">
        <w:t>Nameplate</w:t>
      </w:r>
      <w:bookmarkEnd w:id="66"/>
      <w:bookmarkEnd w:id="67"/>
    </w:p>
    <w:p w:rsidR="004E3F4F" w:rsidRPr="005D1ECE" w:rsidRDefault="004E3F4F" w:rsidP="004E3F4F">
      <w:pPr>
        <w:pStyle w:val="BodyText"/>
      </w:pPr>
      <w:r w:rsidRPr="005D1ECE">
        <w:t>A stainless steel nameplate for all itemized equipment of the unit shall be permanently attached at an easy accessible point on the parts. The nameplate shall contain the specific design data of the equipment.</w:t>
      </w:r>
    </w:p>
    <w:p w:rsidR="004E3F4F" w:rsidRPr="005D1ECE" w:rsidRDefault="004E3F4F" w:rsidP="004E3F4F">
      <w:pPr>
        <w:pStyle w:val="BodyText"/>
      </w:pPr>
      <w:r w:rsidRPr="005D1ECE">
        <w:t>At a minimum the following information shall be contained:</w:t>
      </w:r>
    </w:p>
    <w:p w:rsidR="004E3F4F" w:rsidRPr="005D1ECE" w:rsidRDefault="004E3F4F" w:rsidP="00915F55">
      <w:pPr>
        <w:pStyle w:val="Bullet1"/>
        <w:numPr>
          <w:ilvl w:val="0"/>
          <w:numId w:val="10"/>
        </w:numPr>
      </w:pPr>
      <w:r w:rsidRPr="005D1ECE">
        <w:t>Vendor’s name and serial number</w:t>
      </w:r>
    </w:p>
    <w:p w:rsidR="004E3F4F" w:rsidRPr="005D1ECE" w:rsidRDefault="004E3F4F" w:rsidP="00915F55">
      <w:pPr>
        <w:pStyle w:val="Bullet1"/>
      </w:pPr>
      <w:r w:rsidRPr="005D1ECE">
        <w:t>Type and Model, size and date of manufacture</w:t>
      </w:r>
    </w:p>
    <w:p w:rsidR="004E3F4F" w:rsidRPr="005D1ECE" w:rsidRDefault="004E3F4F" w:rsidP="00915F55">
      <w:pPr>
        <w:pStyle w:val="Bullet1"/>
      </w:pPr>
      <w:r w:rsidRPr="005D1ECE">
        <w:t>Purchaser’s tag number</w:t>
      </w:r>
    </w:p>
    <w:p w:rsidR="004E3F4F" w:rsidRPr="005D1ECE" w:rsidRDefault="004E3F4F" w:rsidP="00915F55">
      <w:pPr>
        <w:pStyle w:val="Bullet1"/>
      </w:pPr>
      <w:r w:rsidRPr="005D1ECE">
        <w:t>Capacity, in m</w:t>
      </w:r>
      <w:r w:rsidR="00242CCE" w:rsidRPr="00242CCE">
        <w:rPr>
          <w:position w:val="4"/>
          <w:sz w:val="16"/>
          <w:szCs w:val="16"/>
        </w:rPr>
        <w:t>3</w:t>
      </w:r>
      <w:r w:rsidRPr="005D1ECE">
        <w:t>/h</w:t>
      </w:r>
    </w:p>
    <w:p w:rsidR="004E3F4F" w:rsidRPr="005D1ECE" w:rsidRDefault="004E3F4F" w:rsidP="00915F55">
      <w:pPr>
        <w:pStyle w:val="Bullet1"/>
      </w:pPr>
      <w:r w:rsidRPr="005D1ECE">
        <w:t>Pumping head, in m</w:t>
      </w:r>
    </w:p>
    <w:p w:rsidR="004E3F4F" w:rsidRPr="005D1ECE" w:rsidRDefault="004E3F4F" w:rsidP="00915F55">
      <w:pPr>
        <w:pStyle w:val="Bullet1"/>
      </w:pPr>
      <w:r w:rsidRPr="005D1ECE">
        <w:t>Temperature, in °C</w:t>
      </w:r>
    </w:p>
    <w:p w:rsidR="004E3F4F" w:rsidRPr="005D1ECE" w:rsidRDefault="00242CCE" w:rsidP="00915F55">
      <w:pPr>
        <w:pStyle w:val="Bullet1"/>
      </w:pPr>
      <w:r>
        <w:t>Rated pump speed, in min</w:t>
      </w:r>
      <w:r w:rsidRPr="00242CCE">
        <w:rPr>
          <w:position w:val="4"/>
          <w:sz w:val="16"/>
          <w:szCs w:val="16"/>
        </w:rPr>
        <w:t>-1</w:t>
      </w:r>
    </w:p>
    <w:p w:rsidR="004E3F4F" w:rsidRPr="005D1ECE" w:rsidRDefault="004E3F4F" w:rsidP="00915F55">
      <w:pPr>
        <w:pStyle w:val="Bullet1"/>
      </w:pPr>
      <w:r w:rsidRPr="005D1ECE">
        <w:t>Bearing manufacturer’s identity</w:t>
      </w:r>
    </w:p>
    <w:p w:rsidR="004E3F4F" w:rsidRPr="005D1ECE" w:rsidRDefault="004E3F4F" w:rsidP="00915F55">
      <w:pPr>
        <w:pStyle w:val="Bullet1"/>
      </w:pPr>
      <w:r w:rsidRPr="005D1ECE">
        <w:t>Maximum allowable working pressure, in bar g</w:t>
      </w:r>
    </w:p>
    <w:p w:rsidR="004E3F4F" w:rsidRPr="005D1ECE" w:rsidRDefault="004E3F4F" w:rsidP="00915F55">
      <w:pPr>
        <w:pStyle w:val="Bullet1"/>
      </w:pPr>
      <w:r w:rsidRPr="005D1ECE">
        <w:t>Casing hydrostatic test pressure, in bar g</w:t>
      </w:r>
    </w:p>
    <w:p w:rsidR="004E3F4F" w:rsidRPr="005D1ECE" w:rsidRDefault="004E3F4F" w:rsidP="00915F55">
      <w:pPr>
        <w:pStyle w:val="berschrift1"/>
      </w:pPr>
      <w:bookmarkStart w:id="68" w:name="_Toc375205003"/>
      <w:bookmarkStart w:id="69" w:name="_Toc397323200"/>
      <w:r w:rsidRPr="005D1ECE">
        <w:t>Sound Level Requirements</w:t>
      </w:r>
      <w:bookmarkEnd w:id="68"/>
      <w:bookmarkEnd w:id="69"/>
    </w:p>
    <w:p w:rsidR="004E3F4F" w:rsidRPr="005D1ECE" w:rsidRDefault="004E3F4F" w:rsidP="004E3F4F">
      <w:pPr>
        <w:pStyle w:val="BodyText"/>
      </w:pPr>
      <w:r w:rsidRPr="005D1ECE">
        <w:t>The sound level ratings of the scope of the pump set with accessories shall comply with the applicable specifications for noise control as indicated in the document “List of Documents”.</w:t>
      </w:r>
    </w:p>
    <w:p w:rsidR="004E3F4F" w:rsidRPr="005D1ECE" w:rsidRDefault="004E3F4F" w:rsidP="00915F55">
      <w:pPr>
        <w:pStyle w:val="berschrift1"/>
      </w:pPr>
      <w:bookmarkStart w:id="70" w:name="_Toc375205004"/>
      <w:bookmarkStart w:id="71" w:name="_Toc397323201"/>
      <w:r w:rsidRPr="005D1ECE">
        <w:t>Special Safety Requirements</w:t>
      </w:r>
      <w:bookmarkEnd w:id="70"/>
      <w:bookmarkEnd w:id="71"/>
    </w:p>
    <w:p w:rsidR="004E3F4F" w:rsidRPr="005D1ECE" w:rsidRDefault="004E3F4F" w:rsidP="00915F55">
      <w:pPr>
        <w:pStyle w:val="berschrift2"/>
      </w:pPr>
      <w:bookmarkStart w:id="72" w:name="_Toc375205005"/>
      <w:r w:rsidRPr="005D1ECE">
        <w:t>HAZOP Requirements</w:t>
      </w:r>
      <w:bookmarkEnd w:id="72"/>
    </w:p>
    <w:p w:rsidR="004E3F4F" w:rsidRPr="005D1ECE" w:rsidRDefault="004E3F4F" w:rsidP="004E3F4F">
      <w:pPr>
        <w:pStyle w:val="BodyText"/>
      </w:pPr>
      <w:r w:rsidRPr="005D1ECE">
        <w:t xml:space="preserve">Each Vendor has to perform a Hazard and Operability (HAZOP) study for his own scope of supply as he is fully responsible for the safety of his process. If the Package Unit (PU) is a standardized unit and a standardized (generic) HAZOP-study is available this study is sufficient. </w:t>
      </w:r>
    </w:p>
    <w:p w:rsidR="004E3F4F" w:rsidRPr="005D1ECE" w:rsidRDefault="004E3F4F" w:rsidP="004E3F4F">
      <w:pPr>
        <w:pStyle w:val="BodyText"/>
      </w:pPr>
      <w:r w:rsidRPr="005D1ECE">
        <w:t>If there are some differences between the PU and the standard, the differences have to be HAZOPed additionally.</w:t>
      </w:r>
    </w:p>
    <w:p w:rsidR="004E3F4F" w:rsidRPr="005D1ECE" w:rsidRDefault="004E3F4F" w:rsidP="004E3F4F">
      <w:pPr>
        <w:pStyle w:val="BodyText"/>
      </w:pPr>
      <w:r w:rsidRPr="005D1ECE">
        <w:t>The HAZOP method to be used is a standardized method by using Guide Words e.g. according to “IEC</w:t>
      </w:r>
      <w:r w:rsidR="001B3D06">
        <w:t> </w:t>
      </w:r>
      <w:r w:rsidRPr="005D1ECE">
        <w:t>61882 Hazard and Operability Studies (HAZOP Studies) - Application Guide”.</w:t>
      </w:r>
    </w:p>
    <w:p w:rsidR="004E3F4F" w:rsidRPr="005D1ECE" w:rsidRDefault="004E3F4F" w:rsidP="004E3F4F">
      <w:pPr>
        <w:pStyle w:val="BodyText"/>
      </w:pPr>
      <w:r w:rsidRPr="005D1ECE">
        <w:t>Normally in the HAZOP for the main plant PU’s are handled as “Black Boxes” and only the Interfaces with the PUs (in- and outgoing streams and signals) are HAZOPed by Purchaser. For this HAZOP of interfaces the PU Vendor has to delegate qualified personnel.</w:t>
      </w:r>
    </w:p>
    <w:p w:rsidR="004E3F4F" w:rsidRPr="005D1ECE" w:rsidRDefault="004E3F4F" w:rsidP="004E3F4F">
      <w:pPr>
        <w:pStyle w:val="BodyText"/>
      </w:pPr>
      <w:r w:rsidRPr="005D1ECE">
        <w:t xml:space="preserve">One session day at Purchaser’s office is expected to be sufficient for this “Interface HAZOP”. During this “Interface HAZOP” also SIL requirements concerning these interfaces (in- and outgoing safety relevant trip signals) are to be discussed, see below. </w:t>
      </w:r>
    </w:p>
    <w:p w:rsidR="004E3F4F" w:rsidRPr="005D1ECE" w:rsidRDefault="004E3F4F" w:rsidP="004E3F4F">
      <w:pPr>
        <w:pStyle w:val="BodyText"/>
      </w:pPr>
      <w:r w:rsidRPr="005D1ECE">
        <w:t>If the PU is a piece of equipment e.g. a pump or a pump instead of a HAZOP a “Hazard Analysis” according to Machinery Directive - 98/37/EC &amp; 2006/42/EC can be delivered.</w:t>
      </w:r>
    </w:p>
    <w:p w:rsidR="004E3F4F" w:rsidRPr="005D1ECE" w:rsidRDefault="004E3F4F" w:rsidP="008B0DED">
      <w:pPr>
        <w:pStyle w:val="berschrift2"/>
      </w:pPr>
      <w:bookmarkStart w:id="73" w:name="_Toc375205006"/>
      <w:r w:rsidRPr="005D1ECE">
        <w:t>SIL Requirements</w:t>
      </w:r>
      <w:bookmarkEnd w:id="73"/>
    </w:p>
    <w:p w:rsidR="004E3F4F" w:rsidRPr="005D1ECE" w:rsidRDefault="004E3F4F" w:rsidP="004E3F4F">
      <w:pPr>
        <w:pStyle w:val="BodyText"/>
      </w:pPr>
      <w:r w:rsidRPr="005D1ECE">
        <w:t>Safety relevant instrumentations in the PU shall be designed and constructed according to the international standards IEC 61508 and IEC 61511.</w:t>
      </w:r>
    </w:p>
    <w:p w:rsidR="004E3F4F" w:rsidRPr="005D1ECE" w:rsidRDefault="004E3F4F" w:rsidP="004E3F4F">
      <w:pPr>
        <w:pStyle w:val="BodyText"/>
      </w:pPr>
      <w:r w:rsidRPr="005D1ECE">
        <w:t xml:space="preserve">This includes the definition of target SIL (Safety Integrity Level) by a hazard analysis e.g. HAZOP followed by a risk assessment and the verification of SIL reached by selected instrumentation. </w:t>
      </w:r>
    </w:p>
    <w:p w:rsidR="004E3F4F" w:rsidRPr="005D1ECE" w:rsidRDefault="004E3F4F" w:rsidP="004E3F4F">
      <w:pPr>
        <w:pStyle w:val="BodyText"/>
      </w:pPr>
      <w:r w:rsidRPr="005D1ECE">
        <w:t>As the strength of the SIL requirements depends on the so called tolerable risk (Purchaser’s target is one fatality per 100 000 years = 1E-05/year ) this target has to be reached, which is the same for all units of the plant.</w:t>
      </w:r>
    </w:p>
    <w:p w:rsidR="004E3F4F" w:rsidRPr="005D1ECE" w:rsidRDefault="004E3F4F" w:rsidP="008B0DED">
      <w:pPr>
        <w:pStyle w:val="berschrift1"/>
      </w:pPr>
      <w:bookmarkStart w:id="74" w:name="_Toc375205007"/>
      <w:bookmarkStart w:id="75" w:name="_Toc397323202"/>
      <w:r w:rsidRPr="005D1ECE">
        <w:t>Inspection and Tests</w:t>
      </w:r>
      <w:bookmarkEnd w:id="74"/>
      <w:bookmarkEnd w:id="75"/>
    </w:p>
    <w:p w:rsidR="004E3F4F" w:rsidRPr="005D1ECE" w:rsidRDefault="004E3F4F" w:rsidP="004E3F4F">
      <w:pPr>
        <w:pStyle w:val="BodyText"/>
      </w:pPr>
      <w:r w:rsidRPr="005D1ECE">
        <w:t>After advance notification of the Vendor by the Purchaser, the Purchaser’s representation shall have entry to all Vendor and sub- vendor plants where manufacturing, testing, or inspection of the equipment is in process.</w:t>
      </w:r>
    </w:p>
    <w:p w:rsidR="004E3F4F" w:rsidRPr="005D1ECE" w:rsidRDefault="004E3F4F" w:rsidP="008B0DED">
      <w:pPr>
        <w:pStyle w:val="berschrift2"/>
      </w:pPr>
      <w:bookmarkStart w:id="76" w:name="_Toc375205008"/>
      <w:r w:rsidRPr="005D1ECE">
        <w:t>General</w:t>
      </w:r>
      <w:bookmarkEnd w:id="76"/>
    </w:p>
    <w:p w:rsidR="004E3F4F" w:rsidRPr="005D1ECE" w:rsidRDefault="004E3F4F" w:rsidP="004E3F4F">
      <w:pPr>
        <w:pStyle w:val="BodyText"/>
      </w:pPr>
      <w:r w:rsidRPr="005D1ECE">
        <w:t>Purchaser’s authorised representative shall have the right to inspect the materials, workmanship, installation and testing of the pump set, the accessories and other scope of supply at any time. Access shall be allowed to Vendor and sub-vendors at all stages of fabrication.</w:t>
      </w:r>
    </w:p>
    <w:p w:rsidR="004E3F4F" w:rsidRPr="005D1ECE" w:rsidRDefault="004E3F4F" w:rsidP="004E3F4F">
      <w:pPr>
        <w:pStyle w:val="BodyText"/>
      </w:pPr>
      <w:r w:rsidRPr="005D1ECE">
        <w:t>Test procedures for all tests specified in the inspection and test plan shall be provided by Vendor and needs Purchaser’s approval.</w:t>
      </w:r>
    </w:p>
    <w:p w:rsidR="004E3F4F" w:rsidRPr="00C86028" w:rsidRDefault="004E3F4F" w:rsidP="00E869CF">
      <w:pPr>
        <w:pStyle w:val="berschrift2"/>
        <w:rPr>
          <w:lang w:val="de-DE"/>
        </w:rPr>
      </w:pPr>
      <w:bookmarkStart w:id="77" w:name="_Toc375205009"/>
      <w:r w:rsidRPr="00C86028">
        <w:rPr>
          <w:lang w:val="de-DE"/>
        </w:rPr>
        <w:t>Tests</w:t>
      </w:r>
      <w:bookmarkEnd w:id="77"/>
    </w:p>
    <w:p w:rsidR="004E3F4F" w:rsidRPr="005D1ECE" w:rsidRDefault="004E3F4F" w:rsidP="008B0DED">
      <w:pPr>
        <w:pStyle w:val="Heading3spec"/>
      </w:pPr>
      <w:r w:rsidRPr="005D1ECE">
        <w:t>All standard factory tests and additional tests according Purchaser’s specification shall be performed. The scope of tests and inspections which are specified in the test- and inspection plan have to be summarised and incorporated in the Vendor’s Quality Plan, submitted to Purchaser for approval. This Quality Plan shall be reviewed in a pre-inspection meeting.</w:t>
      </w:r>
    </w:p>
    <w:p w:rsidR="004E3F4F" w:rsidRPr="005D1ECE" w:rsidRDefault="004E3F4F" w:rsidP="008B0DED">
      <w:pPr>
        <w:pStyle w:val="Heading3spec"/>
      </w:pPr>
      <w:r w:rsidRPr="005D1ECE">
        <w:t>The Quality Plan shall illustrate each inspection or test plan point in relation to the manufacturing steps for all equipment and shall include the following information:</w:t>
      </w:r>
    </w:p>
    <w:p w:rsidR="004E3F4F" w:rsidRPr="005D1ECE" w:rsidRDefault="004E3F4F" w:rsidP="008B0DED">
      <w:pPr>
        <w:pStyle w:val="Bullet5"/>
        <w:numPr>
          <w:ilvl w:val="0"/>
          <w:numId w:val="11"/>
        </w:numPr>
      </w:pPr>
      <w:r w:rsidRPr="005D1ECE">
        <w:t>The inspection or test activity reference number indicated on a flow chart.</w:t>
      </w:r>
    </w:p>
    <w:p w:rsidR="004E3F4F" w:rsidRPr="005D1ECE" w:rsidRDefault="004E3F4F" w:rsidP="008B0DED">
      <w:pPr>
        <w:pStyle w:val="Bullet5"/>
      </w:pPr>
      <w:r w:rsidRPr="005D1ECE">
        <w:t>The inspection methods.</w:t>
      </w:r>
    </w:p>
    <w:p w:rsidR="004E3F4F" w:rsidRPr="005D1ECE" w:rsidRDefault="004E3F4F" w:rsidP="008B0DED">
      <w:pPr>
        <w:pStyle w:val="Bullet5"/>
      </w:pPr>
      <w:r w:rsidRPr="005D1ECE">
        <w:t>Reference to the relevant documents, i.e. procedures, specifications and drawings which control the specific operation.</w:t>
      </w:r>
    </w:p>
    <w:p w:rsidR="004E3F4F" w:rsidRPr="005D1ECE" w:rsidRDefault="004E3F4F" w:rsidP="008B0DED">
      <w:pPr>
        <w:pStyle w:val="Bullet5"/>
      </w:pPr>
      <w:r w:rsidRPr="005D1ECE">
        <w:t>The quality characteristics to be verified at each inspection or test point and the acceptance criteria.</w:t>
      </w:r>
    </w:p>
    <w:p w:rsidR="004E3F4F" w:rsidRPr="005D1ECE" w:rsidRDefault="004E3F4F" w:rsidP="008B0DED">
      <w:pPr>
        <w:pStyle w:val="Bullet5"/>
      </w:pPr>
      <w:r w:rsidRPr="005D1ECE">
        <w:t>Reference to and examples of the specific forms used by the Vendor to document the results of each inspection or test.</w:t>
      </w:r>
    </w:p>
    <w:p w:rsidR="008B0DED" w:rsidRDefault="004E3F4F" w:rsidP="008B0DED">
      <w:pPr>
        <w:pStyle w:val="Heading3spec"/>
      </w:pPr>
      <w:r w:rsidRPr="005D1ECE">
        <w:t xml:space="preserve">If specified on the </w:t>
      </w:r>
      <w:r w:rsidR="008D0221" w:rsidRPr="008D0221">
        <w:rPr>
          <w:b/>
        </w:rPr>
        <w:t>TRS</w:t>
      </w:r>
      <w:r w:rsidR="008D0221">
        <w:t>/</w:t>
      </w:r>
      <w:r w:rsidRPr="005D1ECE">
        <w:t xml:space="preserve">data sheets, the pump shall be given a performance test in the shop per the applicable API/ASME/ISO code. </w:t>
      </w:r>
    </w:p>
    <w:p w:rsidR="004E3F4F" w:rsidRPr="005D1ECE" w:rsidRDefault="004E3F4F" w:rsidP="008B0DED">
      <w:pPr>
        <w:pStyle w:val="Heading3spec"/>
        <w:numPr>
          <w:ilvl w:val="0"/>
          <w:numId w:val="0"/>
        </w:numPr>
        <w:ind w:left="720"/>
      </w:pPr>
      <w:r w:rsidRPr="005D1ECE">
        <w:t>All hydrostatic, or performance test results must be approved by the Purchaser prior to shipment. This or any specified testing requirement can only be waived in writing from the Purchaser.</w:t>
      </w:r>
    </w:p>
    <w:p w:rsidR="004E3F4F" w:rsidRPr="005D1ECE" w:rsidRDefault="004E3F4F" w:rsidP="008B0DED">
      <w:pPr>
        <w:pStyle w:val="Heading3spec"/>
      </w:pPr>
      <w:r w:rsidRPr="005D1ECE">
        <w:t>Pumps shall be tested, completely assembled and painted, if required, prior to final inspection. The pumps shall not be skidded or boxed prior to inspection; however, the skids and/or boxes shall be available for inspection. Final inspection shall include a check of dimensions, nameplates, preparation for shipment, markings and auxiliary equipment, i.e. couplings, constant level oilers.</w:t>
      </w:r>
    </w:p>
    <w:p w:rsidR="004E3F4F" w:rsidRPr="005D1ECE" w:rsidRDefault="004E3F4F" w:rsidP="008B0DED">
      <w:pPr>
        <w:pStyle w:val="berschrift2"/>
      </w:pPr>
      <w:bookmarkStart w:id="78" w:name="_Toc375205010"/>
      <w:r w:rsidRPr="005D1ECE">
        <w:t>Hydrostatic Tests</w:t>
      </w:r>
      <w:bookmarkEnd w:id="78"/>
    </w:p>
    <w:p w:rsidR="004E3F4F" w:rsidRPr="005D1ECE" w:rsidRDefault="004E3F4F" w:rsidP="008B0DED">
      <w:pPr>
        <w:pStyle w:val="Heading3spec"/>
      </w:pPr>
      <w:r w:rsidRPr="005D1ECE">
        <w:t>Each pressure casing for each pump shall be hydrostatically tested with water at ambient temperature to minimum of 1</w:t>
      </w:r>
      <w:r w:rsidR="001B3D06">
        <w:t>½</w:t>
      </w:r>
      <w:r w:rsidRPr="005D1ECE">
        <w:t xml:space="preserve"> times of the maximum allowable working pressure, not specified service conditions.</w:t>
      </w:r>
    </w:p>
    <w:p w:rsidR="004E3F4F" w:rsidRPr="005D1ECE" w:rsidRDefault="004E3F4F" w:rsidP="008B0DED">
      <w:pPr>
        <w:pStyle w:val="Heading3spec"/>
      </w:pPr>
      <w:r w:rsidRPr="005D1ECE">
        <w:t>All cooling passages and jackets for stuffing boxes, bearing housings, pedestals, coolers, shall be tested at 1</w:t>
      </w:r>
      <w:r w:rsidR="008B0DED">
        <w:t>½</w:t>
      </w:r>
      <w:r w:rsidRPr="005D1ECE">
        <w:t xml:space="preserve"> times of the maximum cooling liquid system pressure or 10 bar g whichever is higher.</w:t>
      </w:r>
    </w:p>
    <w:p w:rsidR="004E3F4F" w:rsidRPr="005D1ECE" w:rsidRDefault="004E3F4F" w:rsidP="008B0DED">
      <w:pPr>
        <w:pStyle w:val="Heading3spec"/>
      </w:pPr>
      <w:r w:rsidRPr="005D1ECE">
        <w:t>All hydrostatic testing shall be done prior to painting and have a minimum duration of 30 minutes.</w:t>
      </w:r>
    </w:p>
    <w:p w:rsidR="004E3F4F" w:rsidRPr="005D1ECE" w:rsidRDefault="004E3F4F" w:rsidP="008B0DED">
      <w:pPr>
        <w:pStyle w:val="berschrift2"/>
      </w:pPr>
      <w:bookmarkStart w:id="79" w:name="_Toc375205011"/>
      <w:r w:rsidRPr="005D1ECE">
        <w:t>Performance Test</w:t>
      </w:r>
      <w:bookmarkEnd w:id="79"/>
    </w:p>
    <w:p w:rsidR="004E3F4F" w:rsidRPr="005D1ECE" w:rsidRDefault="004E3F4F" w:rsidP="008B0DED">
      <w:pPr>
        <w:pStyle w:val="Heading3spec"/>
      </w:pPr>
      <w:r w:rsidRPr="005D1ECE">
        <w:t>The performance test shall be conducted at rated speed on each pump and vibration levels shall be recorded at each capacity point.</w:t>
      </w:r>
    </w:p>
    <w:p w:rsidR="004E3F4F" w:rsidRPr="005D1ECE" w:rsidRDefault="004E3F4F" w:rsidP="008B0DED">
      <w:pPr>
        <w:pStyle w:val="Heading3spec"/>
      </w:pPr>
      <w:r w:rsidRPr="005D1ECE">
        <w:t>Shop driver shall be used for test. Original drive shall be used if possible.</w:t>
      </w:r>
    </w:p>
    <w:p w:rsidR="004E3F4F" w:rsidRPr="005D1ECE" w:rsidRDefault="004E3F4F" w:rsidP="008B0DED">
      <w:pPr>
        <w:pStyle w:val="Heading3spec"/>
      </w:pPr>
      <w:r w:rsidRPr="005D1ECE">
        <w:t>Other test requirements and acceptance criteria shall be in accordance with the Purchaser’s inspection plan as indicated in the document “List of Documents”.</w:t>
      </w:r>
    </w:p>
    <w:p w:rsidR="004E3F4F" w:rsidRPr="005D1ECE" w:rsidRDefault="004E3F4F" w:rsidP="008B0DED">
      <w:pPr>
        <w:pStyle w:val="Heading3spec"/>
      </w:pPr>
      <w:r w:rsidRPr="005D1ECE">
        <w:t>The Manufacturer shall submit a copy of the test data record with the certified calibration curve, including vibration data record. Vendor’s test procedure shall be submitted prior to test.</w:t>
      </w:r>
    </w:p>
    <w:p w:rsidR="004E3F4F" w:rsidRPr="005D1ECE" w:rsidRDefault="004E3F4F" w:rsidP="008B0DED">
      <w:pPr>
        <w:pStyle w:val="berschrift2"/>
      </w:pPr>
      <w:bookmarkStart w:id="80" w:name="_Toc375205012"/>
      <w:r w:rsidRPr="005D1ECE">
        <w:t>Gear Test</w:t>
      </w:r>
      <w:bookmarkEnd w:id="80"/>
    </w:p>
    <w:p w:rsidR="004E3F4F" w:rsidRPr="005D1ECE" w:rsidRDefault="004E3F4F" w:rsidP="000B499A">
      <w:pPr>
        <w:pStyle w:val="BodyText"/>
      </w:pPr>
      <w:r w:rsidRPr="005D1ECE">
        <w:t>All gears shall receive a mechanical running test in accordance with AGMA. Test data shall be submitted prior to shipment of the pump.</w:t>
      </w:r>
    </w:p>
    <w:p w:rsidR="004E3F4F" w:rsidRPr="005D1ECE" w:rsidRDefault="004E3F4F" w:rsidP="008B0DED">
      <w:pPr>
        <w:pStyle w:val="berschrift1"/>
      </w:pPr>
      <w:bookmarkStart w:id="81" w:name="_Toc375205013"/>
      <w:bookmarkStart w:id="82" w:name="_Toc397323203"/>
      <w:r w:rsidRPr="005D1ECE">
        <w:t>Painting and Coating</w:t>
      </w:r>
      <w:bookmarkEnd w:id="81"/>
      <w:bookmarkEnd w:id="82"/>
    </w:p>
    <w:p w:rsidR="004E3F4F" w:rsidRPr="005D1ECE" w:rsidRDefault="004E3F4F" w:rsidP="00042740">
      <w:pPr>
        <w:pStyle w:val="berschrift2"/>
      </w:pPr>
      <w:bookmarkStart w:id="83" w:name="_Toc375205014"/>
      <w:r w:rsidRPr="005D1ECE">
        <w:t>General</w:t>
      </w:r>
      <w:bookmarkEnd w:id="83"/>
    </w:p>
    <w:p w:rsidR="004E3F4F" w:rsidRPr="005D1ECE" w:rsidRDefault="004E3F4F" w:rsidP="00042740">
      <w:pPr>
        <w:pStyle w:val="BodyText"/>
        <w:keepNext/>
      </w:pPr>
      <w:r w:rsidRPr="005D1ECE">
        <w:t>Unless specified otherwise the equipment furnished shall be painted in accordance with Vendor's standard practice for the intended service and climate condition.</w:t>
      </w:r>
    </w:p>
    <w:p w:rsidR="004E3F4F" w:rsidRPr="005D1ECE" w:rsidRDefault="004E3F4F" w:rsidP="004E3F4F">
      <w:pPr>
        <w:pStyle w:val="BodyText"/>
      </w:pPr>
      <w:r w:rsidRPr="005D1ECE">
        <w:t>The topcoat colour shall be according to Purchaser’s Painting Specification.</w:t>
      </w:r>
    </w:p>
    <w:p w:rsidR="004E3F4F" w:rsidRPr="005D1ECE" w:rsidRDefault="004E3F4F" w:rsidP="008B0DED">
      <w:pPr>
        <w:pStyle w:val="berschrift2"/>
      </w:pPr>
      <w:bookmarkStart w:id="84" w:name="_Toc375205015"/>
      <w:r w:rsidRPr="005D1ECE">
        <w:t>Coating Performance</w:t>
      </w:r>
      <w:bookmarkEnd w:id="84"/>
    </w:p>
    <w:p w:rsidR="004E3F4F" w:rsidRPr="005D1ECE" w:rsidRDefault="004E3F4F" w:rsidP="004E3F4F">
      <w:pPr>
        <w:pStyle w:val="BodyText"/>
      </w:pPr>
      <w:r w:rsidRPr="005D1ECE">
        <w:t>The coating of the equipment shall withstand the environmental and service conditions as specified in the Purchaser’s specifications for a minimum period of five years unless otherwise specified.</w:t>
      </w:r>
    </w:p>
    <w:p w:rsidR="004E3F4F" w:rsidRPr="005D1ECE" w:rsidRDefault="004E3F4F" w:rsidP="008B0DED">
      <w:pPr>
        <w:pStyle w:val="berschrift2"/>
      </w:pPr>
      <w:bookmarkStart w:id="85" w:name="_Toc375205016"/>
      <w:r w:rsidRPr="005D1ECE">
        <w:t>Preservatives and Inhibitors</w:t>
      </w:r>
      <w:bookmarkEnd w:id="85"/>
    </w:p>
    <w:p w:rsidR="004E3F4F" w:rsidRPr="005D1ECE" w:rsidRDefault="004E3F4F" w:rsidP="004E3F4F">
      <w:pPr>
        <w:pStyle w:val="BodyText"/>
      </w:pPr>
      <w:r w:rsidRPr="005D1ECE">
        <w:t>Unless otherwise specified the preservatives and inhibitors shall follow the contractual obligations.</w:t>
      </w:r>
    </w:p>
    <w:p w:rsidR="004E3F4F" w:rsidRPr="005D1ECE" w:rsidRDefault="004E3F4F" w:rsidP="008B0DED">
      <w:pPr>
        <w:pStyle w:val="berschrift1"/>
      </w:pPr>
      <w:bookmarkStart w:id="86" w:name="_Toc375205017"/>
      <w:bookmarkStart w:id="87" w:name="_Toc397323204"/>
      <w:r w:rsidRPr="005D1ECE">
        <w:t>Packing and Transport to Site</w:t>
      </w:r>
      <w:bookmarkEnd w:id="86"/>
      <w:bookmarkEnd w:id="87"/>
    </w:p>
    <w:p w:rsidR="004E3F4F" w:rsidRPr="005D1ECE" w:rsidRDefault="004E3F4F" w:rsidP="004E3F4F">
      <w:pPr>
        <w:pStyle w:val="BodyText"/>
      </w:pPr>
      <w:r w:rsidRPr="005D1ECE">
        <w:t>Unless otherwise specified the packing and shipment shall follow the contractual obligations.</w:t>
      </w:r>
    </w:p>
    <w:p w:rsidR="004E3F4F" w:rsidRPr="005D1ECE" w:rsidRDefault="004E3F4F" w:rsidP="008B0DED">
      <w:pPr>
        <w:pStyle w:val="berschrift1"/>
      </w:pPr>
      <w:bookmarkStart w:id="88" w:name="_Toc375205018"/>
      <w:bookmarkStart w:id="89" w:name="_Toc397323205"/>
      <w:r w:rsidRPr="005D1ECE">
        <w:t>Storage</w:t>
      </w:r>
      <w:bookmarkEnd w:id="88"/>
      <w:bookmarkEnd w:id="89"/>
    </w:p>
    <w:p w:rsidR="004E3F4F" w:rsidRPr="005D1ECE" w:rsidRDefault="004E3F4F" w:rsidP="004E3F4F">
      <w:pPr>
        <w:pStyle w:val="BodyText"/>
      </w:pPr>
      <w:r w:rsidRPr="005D1ECE">
        <w:t>Vendor shall prepare and package the equipment for shipment to site for a minimum of 12 months prolonged storage after arrival at site if not otherwise specified in the contractual obligations.</w:t>
      </w:r>
    </w:p>
    <w:p w:rsidR="004E3F4F" w:rsidRPr="005D1ECE" w:rsidRDefault="004E3F4F" w:rsidP="004E3F4F">
      <w:pPr>
        <w:pStyle w:val="BodyText"/>
      </w:pPr>
      <w:r w:rsidRPr="005D1ECE">
        <w:t>Vendor shall advice of all particular storage conditions and preservation measures required to maintain the equipment during site storage. Vendor shall provide relevant procedures and requirements in his manual for cleaning, storage and suitable protection recommendations for construction.</w:t>
      </w:r>
    </w:p>
    <w:p w:rsidR="004E3F4F" w:rsidRPr="005D1ECE" w:rsidRDefault="004E3F4F" w:rsidP="008B0DED">
      <w:pPr>
        <w:pStyle w:val="berschrift1"/>
      </w:pPr>
      <w:bookmarkStart w:id="90" w:name="_Toc375205019"/>
      <w:bookmarkStart w:id="91" w:name="_Toc397323206"/>
      <w:r w:rsidRPr="005D1ECE">
        <w:t>Documentation</w:t>
      </w:r>
      <w:bookmarkEnd w:id="90"/>
      <w:bookmarkEnd w:id="91"/>
    </w:p>
    <w:p w:rsidR="004E3F4F" w:rsidRPr="005D1ECE" w:rsidRDefault="004E3F4F" w:rsidP="008B0DED">
      <w:pPr>
        <w:pStyle w:val="berschrift2"/>
      </w:pPr>
      <w:bookmarkStart w:id="92" w:name="_Toc375205020"/>
      <w:r w:rsidRPr="005D1ECE">
        <w:t>General</w:t>
      </w:r>
      <w:bookmarkEnd w:id="92"/>
    </w:p>
    <w:p w:rsidR="004E3F4F" w:rsidRPr="005D1ECE" w:rsidRDefault="004E3F4F" w:rsidP="004E3F4F">
      <w:pPr>
        <w:pStyle w:val="BodyText"/>
      </w:pPr>
      <w:r w:rsidRPr="005D1ECE">
        <w:t>Documents to be supplied together with the proposal and after order are listed in detail in the specification “Documents</w:t>
      </w:r>
      <w:r w:rsidR="001B3D06">
        <w:t xml:space="preserve"> </w:t>
      </w:r>
      <w:r w:rsidRPr="005D1ECE">
        <w:t>/ Documentation” and “List of Documents”.</w:t>
      </w:r>
    </w:p>
    <w:p w:rsidR="004E3F4F" w:rsidRPr="005D1ECE" w:rsidRDefault="004E3F4F" w:rsidP="008B0DED">
      <w:pPr>
        <w:pStyle w:val="berschrift2"/>
      </w:pPr>
      <w:bookmarkStart w:id="93" w:name="_Toc375205021"/>
      <w:r w:rsidRPr="005D1ECE">
        <w:t>Final Documentation</w:t>
      </w:r>
      <w:bookmarkEnd w:id="93"/>
    </w:p>
    <w:p w:rsidR="004E3F4F" w:rsidRPr="005D1ECE" w:rsidRDefault="004E3F4F" w:rsidP="008B0DED">
      <w:pPr>
        <w:pStyle w:val="berschrift3"/>
      </w:pPr>
      <w:r w:rsidRPr="005D1ECE">
        <w:t>Vendor’s Data Book</w:t>
      </w:r>
    </w:p>
    <w:p w:rsidR="004E3F4F" w:rsidRPr="005D1ECE" w:rsidRDefault="004E3F4F" w:rsidP="004E3F4F">
      <w:pPr>
        <w:pStyle w:val="BodyText"/>
      </w:pPr>
      <w:r w:rsidRPr="005D1ECE">
        <w:t>The Vendor shall supply the number of paper copies and electronic files of the complete final documentation including Vendor installation, operating and maintenance manual as specified in the specification “Documents</w:t>
      </w:r>
      <w:r w:rsidR="001B3D06">
        <w:t xml:space="preserve"> </w:t>
      </w:r>
      <w:r w:rsidRPr="005D1ECE">
        <w:t>/ Documentation”.</w:t>
      </w:r>
    </w:p>
    <w:p w:rsidR="004E3F4F" w:rsidRPr="005D1ECE" w:rsidRDefault="004E3F4F" w:rsidP="008B0DED">
      <w:pPr>
        <w:pStyle w:val="berschrift3"/>
      </w:pPr>
      <w:r w:rsidRPr="005D1ECE">
        <w:t>Quality Data Book</w:t>
      </w:r>
    </w:p>
    <w:p w:rsidR="004E3F4F" w:rsidRPr="005D1ECE" w:rsidRDefault="004E3F4F" w:rsidP="004E3F4F">
      <w:pPr>
        <w:pStyle w:val="BodyText"/>
      </w:pPr>
      <w:r w:rsidRPr="005D1ECE">
        <w:t>The Vendor shall supply the number of paper copies and electronic files of the complete final documentation including Vendor quality data book as specified in the specification “Documents</w:t>
      </w:r>
      <w:r w:rsidR="001B3D06">
        <w:t xml:space="preserve"> </w:t>
      </w:r>
      <w:r w:rsidRPr="005D1ECE">
        <w:t>/ Documentation”. The quality data book shall be always separate.</w:t>
      </w:r>
    </w:p>
    <w:p w:rsidR="004E3F4F" w:rsidRPr="005D1ECE" w:rsidRDefault="004E3F4F" w:rsidP="008B0DED">
      <w:pPr>
        <w:pStyle w:val="berschrift1"/>
      </w:pPr>
      <w:bookmarkStart w:id="94" w:name="_Toc375205022"/>
      <w:bookmarkStart w:id="95" w:name="_Toc397323207"/>
      <w:r w:rsidRPr="005D1ECE">
        <w:t>Special Tools</w:t>
      </w:r>
      <w:bookmarkEnd w:id="94"/>
      <w:bookmarkEnd w:id="95"/>
    </w:p>
    <w:p w:rsidR="004E3F4F" w:rsidRPr="005D1ECE" w:rsidRDefault="004E3F4F" w:rsidP="004E3F4F">
      <w:pPr>
        <w:pStyle w:val="BodyText"/>
      </w:pPr>
      <w:r w:rsidRPr="005D1ECE">
        <w:t>All special tools required for installation, assembling</w:t>
      </w:r>
      <w:r w:rsidR="001B3D06">
        <w:t xml:space="preserve"> </w:t>
      </w:r>
      <w:r w:rsidRPr="005D1ECE">
        <w:t>/ disassembling and maintenance work of pump set and its auxiliaries shall be specified and supplied by the pump Vendor.</w:t>
      </w:r>
    </w:p>
    <w:p w:rsidR="004E3F4F" w:rsidRPr="005D1ECE" w:rsidRDefault="004E3F4F" w:rsidP="008B0DED">
      <w:pPr>
        <w:pStyle w:val="berschrift1"/>
      </w:pPr>
      <w:bookmarkStart w:id="96" w:name="_Toc375205023"/>
      <w:bookmarkStart w:id="97" w:name="_Toc397323208"/>
      <w:r w:rsidRPr="005D1ECE">
        <w:t>Spare Parts</w:t>
      </w:r>
      <w:bookmarkEnd w:id="96"/>
      <w:bookmarkEnd w:id="97"/>
    </w:p>
    <w:p w:rsidR="004E3F4F" w:rsidRPr="005D1ECE" w:rsidRDefault="004E3F4F" w:rsidP="004E3F4F">
      <w:pPr>
        <w:pStyle w:val="BodyText"/>
      </w:pPr>
      <w:r w:rsidRPr="005D1ECE">
        <w:t>All replacement parts of the pump set and auxiliaries shall be constructed to relevant standards, tolerances and clearances so that any part may be replaced without modification.</w:t>
      </w:r>
    </w:p>
    <w:p w:rsidR="004E3F4F" w:rsidRPr="005D1ECE" w:rsidRDefault="004E3F4F" w:rsidP="008B0DED">
      <w:pPr>
        <w:pStyle w:val="berschrift2"/>
      </w:pPr>
      <w:bookmarkStart w:id="98" w:name="_Toc375205024"/>
      <w:r w:rsidRPr="005D1ECE">
        <w:t>Two Years Spare Parts</w:t>
      </w:r>
      <w:bookmarkEnd w:id="98"/>
    </w:p>
    <w:p w:rsidR="004E3F4F" w:rsidRPr="005D1ECE" w:rsidRDefault="004E3F4F" w:rsidP="004E3F4F">
      <w:pPr>
        <w:pStyle w:val="BodyText"/>
      </w:pPr>
      <w:r w:rsidRPr="005D1ECE">
        <w:t xml:space="preserve">Two years spare parts have to be offered by pump Vendor as specified in pump </w:t>
      </w:r>
      <w:r w:rsidR="008D0221" w:rsidRPr="008D0221">
        <w:rPr>
          <w:b/>
        </w:rPr>
        <w:t>TRS</w:t>
      </w:r>
      <w:r w:rsidRPr="005D1ECE">
        <w:t xml:space="preserve"> and further parts on mfr’s experience.</w:t>
      </w:r>
    </w:p>
    <w:p w:rsidR="004E3F4F" w:rsidRPr="005D1ECE" w:rsidRDefault="004E3F4F" w:rsidP="004E3F4F">
      <w:pPr>
        <w:pStyle w:val="BodyText"/>
      </w:pPr>
      <w:r w:rsidRPr="005D1ECE">
        <w:t>After getting an order for the pump set the spare parts for two years operation shall be specified by pump Vendor in detail shall comply with the applicable specifications for spare parts as indicated in the document “Documents</w:t>
      </w:r>
      <w:r w:rsidR="001B3D06">
        <w:t xml:space="preserve"> / </w:t>
      </w:r>
      <w:r w:rsidRPr="005D1ECE">
        <w:t>Documentation” and “List of Documents”.</w:t>
      </w:r>
    </w:p>
    <w:p w:rsidR="004E3F4F" w:rsidRPr="005D1ECE" w:rsidRDefault="004E3F4F" w:rsidP="004E3F4F">
      <w:pPr>
        <w:pStyle w:val="BodyText"/>
      </w:pPr>
      <w:r w:rsidRPr="005D1ECE">
        <w:t>With the spare part list the Vendor shall forward detailed spare part drawings and part list. Based on this spare parts list Purchaser and client will select the parts, which will be ordered.</w:t>
      </w:r>
    </w:p>
    <w:p w:rsidR="004E3F4F" w:rsidRPr="005D1ECE" w:rsidRDefault="004E3F4F" w:rsidP="008B0DED">
      <w:pPr>
        <w:pStyle w:val="berschrift2"/>
      </w:pPr>
      <w:bookmarkStart w:id="99" w:name="_Toc375205025"/>
      <w:r w:rsidRPr="005D1ECE">
        <w:t>Start-up and Commissioning Spare Parts</w:t>
      </w:r>
      <w:bookmarkEnd w:id="99"/>
    </w:p>
    <w:p w:rsidR="004E3F4F" w:rsidRPr="005D1ECE" w:rsidRDefault="004E3F4F" w:rsidP="004E3F4F">
      <w:pPr>
        <w:pStyle w:val="BodyText"/>
      </w:pPr>
      <w:r w:rsidRPr="005D1ECE">
        <w:t xml:space="preserve">Start-up and commissioning spare parts listed in the pump </w:t>
      </w:r>
      <w:r w:rsidR="008D0221" w:rsidRPr="008D0221">
        <w:rPr>
          <w:b/>
        </w:rPr>
        <w:t>TRS</w:t>
      </w:r>
      <w:r w:rsidRPr="005D1ECE">
        <w:t xml:space="preserve"> and further parts on mfr’s experience have to be offered and supplied by pump Vendor together with the pump set, if not specified otherwise.</w:t>
      </w:r>
    </w:p>
    <w:p w:rsidR="004E3F4F" w:rsidRPr="005D1ECE" w:rsidRDefault="004E3F4F" w:rsidP="004E3F4F">
      <w:pPr>
        <w:pStyle w:val="BodyText"/>
      </w:pPr>
      <w:r w:rsidRPr="005D1ECE">
        <w:t>The pump Vendor may use parts within the two years spare part scope during commissioning and start-up if they are available on site at that time. The pump Vendor must replace those parts free of charge immediately after using.</w:t>
      </w:r>
    </w:p>
    <w:p w:rsidR="004E3F4F" w:rsidRPr="005D1ECE" w:rsidRDefault="001B3D06" w:rsidP="008B0DED">
      <w:pPr>
        <w:pStyle w:val="berschrift2"/>
      </w:pPr>
      <w:bookmarkStart w:id="100" w:name="_Toc375205026"/>
      <w:r w:rsidRPr="00C86028">
        <w:t>Labeling</w:t>
      </w:r>
      <w:r w:rsidR="004E3F4F" w:rsidRPr="005D1ECE">
        <w:t xml:space="preserve"> of Spare Parts</w:t>
      </w:r>
      <w:bookmarkEnd w:id="100"/>
    </w:p>
    <w:p w:rsidR="004E3F4F" w:rsidRPr="005D1ECE" w:rsidRDefault="004E3F4F" w:rsidP="004E3F4F">
      <w:pPr>
        <w:pStyle w:val="BodyText"/>
      </w:pPr>
      <w:r w:rsidRPr="005D1ECE">
        <w:t>All spare parts shall be delivered clearly and permanently marked, i.e. Item no of equipment, drawing-/ part-identification no., for easy identification.</w:t>
      </w:r>
    </w:p>
    <w:p w:rsidR="004E3F4F" w:rsidRPr="005D1ECE" w:rsidRDefault="004E3F4F" w:rsidP="008B0DED">
      <w:pPr>
        <w:pStyle w:val="berschrift2"/>
      </w:pPr>
      <w:bookmarkStart w:id="101" w:name="_Toc375205027"/>
      <w:r w:rsidRPr="005D1ECE">
        <w:t>Spare Parts Documentation</w:t>
      </w:r>
      <w:bookmarkEnd w:id="101"/>
    </w:p>
    <w:p w:rsidR="004E3F4F" w:rsidRPr="005D1ECE" w:rsidRDefault="004E3F4F" w:rsidP="004E3F4F">
      <w:pPr>
        <w:pStyle w:val="BodyText"/>
      </w:pPr>
      <w:r w:rsidRPr="005D1ECE">
        <w:t>Complete spare part scope must be specified on electronic document by the pump Vendor for final documentation.</w:t>
      </w:r>
    </w:p>
    <w:p w:rsidR="00EA4309" w:rsidRDefault="00EA4309">
      <w:pPr>
        <w:pStyle w:val="berschrift1"/>
      </w:pPr>
      <w:bookmarkStart w:id="102" w:name="_Toc530192303"/>
      <w:bookmarkStart w:id="103" w:name="_Toc88548307"/>
      <w:bookmarkStart w:id="104" w:name="_Toc397323209"/>
      <w:r>
        <w:t>Entity</w:t>
      </w:r>
      <w:r w:rsidR="00A74C05">
        <w:t>/CENTER</w:t>
      </w:r>
      <w:r>
        <w:t xml:space="preserve"> specific amendments</w:t>
      </w:r>
      <w:bookmarkEnd w:id="102"/>
      <w:bookmarkEnd w:id="103"/>
      <w:bookmarkEnd w:id="104"/>
    </w:p>
    <w:p w:rsidR="00A254E1" w:rsidRPr="00137B66" w:rsidRDefault="00A254E1" w:rsidP="00A254E1">
      <w:pPr>
        <w:pStyle w:val="BodyText"/>
        <w:keepNext/>
      </w:pPr>
      <w:r w:rsidRPr="00137B66">
        <w:t>The following is a list of specific entity/center requirements that differ from those given in this standard.</w:t>
      </w:r>
    </w:p>
    <w:p w:rsidR="00A254E1" w:rsidRPr="00137B66" w:rsidRDefault="00A254E1" w:rsidP="00A254E1">
      <w:pPr>
        <w:pStyle w:val="BodyText"/>
        <w:keepNext/>
      </w:pPr>
      <w:r w:rsidRPr="00137B66">
        <w:t>These requirements are only applicable to the engineering entity(ies)/center(s) for which they are listed.</w:t>
      </w: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1563"/>
        <w:gridCol w:w="1440"/>
        <w:gridCol w:w="6376"/>
      </w:tblGrid>
      <w:tr w:rsidR="00EA4309" w:rsidTr="00A31817">
        <w:trPr>
          <w:cantSplit/>
          <w:jc w:val="center"/>
        </w:trPr>
        <w:tc>
          <w:tcPr>
            <w:tcW w:w="9379" w:type="dxa"/>
            <w:gridSpan w:val="3"/>
          </w:tcPr>
          <w:p w:rsidR="00EA4309" w:rsidRDefault="00EA4309">
            <w:pPr>
              <w:pStyle w:val="BodyText"/>
              <w:keepNext/>
              <w:jc w:val="center"/>
              <w:rPr>
                <w:b/>
              </w:rPr>
            </w:pPr>
            <w:r>
              <w:rPr>
                <w:b/>
              </w:rPr>
              <w:t>Entity</w:t>
            </w:r>
            <w:r w:rsidR="00A74C05">
              <w:rPr>
                <w:b/>
              </w:rPr>
              <w:t>/Center</w:t>
            </w:r>
            <w:r>
              <w:rPr>
                <w:b/>
              </w:rPr>
              <w:t xml:space="preserve"> Specific Amendments</w:t>
            </w:r>
          </w:p>
        </w:tc>
      </w:tr>
      <w:tr w:rsidR="00EA4309" w:rsidTr="00A31817">
        <w:trPr>
          <w:cantSplit/>
          <w:jc w:val="center"/>
        </w:trPr>
        <w:tc>
          <w:tcPr>
            <w:tcW w:w="1563" w:type="dxa"/>
          </w:tcPr>
          <w:p w:rsidR="00EA4309" w:rsidRDefault="00EA4309" w:rsidP="00A74C05">
            <w:pPr>
              <w:pStyle w:val="BodyText"/>
              <w:keepNext/>
            </w:pPr>
            <w:r>
              <w:t>Entity</w:t>
            </w:r>
            <w:r w:rsidR="00A74C05">
              <w:t>/Center</w:t>
            </w:r>
          </w:p>
        </w:tc>
        <w:tc>
          <w:tcPr>
            <w:tcW w:w="1440" w:type="dxa"/>
          </w:tcPr>
          <w:p w:rsidR="00EA4309" w:rsidRDefault="00EA4309">
            <w:pPr>
              <w:pStyle w:val="BodyText"/>
              <w:keepNext/>
            </w:pPr>
            <w:r>
              <w:t>Section</w:t>
            </w:r>
          </w:p>
        </w:tc>
        <w:tc>
          <w:tcPr>
            <w:tcW w:w="6376" w:type="dxa"/>
          </w:tcPr>
          <w:p w:rsidR="00EA4309" w:rsidRDefault="00EA4309">
            <w:pPr>
              <w:pStyle w:val="BodyText"/>
              <w:keepNext/>
            </w:pPr>
            <w:r>
              <w:t>Description</w:t>
            </w:r>
          </w:p>
        </w:tc>
      </w:tr>
      <w:tr w:rsidR="00EA4309" w:rsidTr="00A31817">
        <w:trPr>
          <w:cantSplit/>
          <w:jc w:val="center"/>
        </w:trPr>
        <w:tc>
          <w:tcPr>
            <w:tcW w:w="1563" w:type="dxa"/>
          </w:tcPr>
          <w:p w:rsidR="00EA4309" w:rsidRDefault="00EA4309" w:rsidP="00A254E1">
            <w:pPr>
              <w:pStyle w:val="BodyText"/>
            </w:pPr>
          </w:p>
        </w:tc>
        <w:tc>
          <w:tcPr>
            <w:tcW w:w="1440" w:type="dxa"/>
          </w:tcPr>
          <w:p w:rsidR="00EA4309" w:rsidRDefault="00EA4309" w:rsidP="00A254E1">
            <w:pPr>
              <w:pStyle w:val="BodyText"/>
            </w:pPr>
          </w:p>
        </w:tc>
        <w:tc>
          <w:tcPr>
            <w:tcW w:w="6376" w:type="dxa"/>
          </w:tcPr>
          <w:p w:rsidR="00EA4309" w:rsidRDefault="00EA4309" w:rsidP="00A254E1">
            <w:pPr>
              <w:pStyle w:val="BodyText"/>
            </w:pPr>
          </w:p>
        </w:tc>
      </w:tr>
    </w:tbl>
    <w:p w:rsidR="00EA4309" w:rsidRDefault="00EA4309" w:rsidP="00A254E1">
      <w:pPr>
        <w:pStyle w:val="BodyText"/>
      </w:pPr>
    </w:p>
    <w:p w:rsidR="00EA4309" w:rsidRDefault="00EA4309">
      <w:pPr>
        <w:pStyle w:val="Beschriftung"/>
      </w:pPr>
      <w:r>
        <w:t>Table of Revisions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5"/>
        <w:gridCol w:w="7205"/>
      </w:tblGrid>
      <w:tr w:rsidR="00EA4309">
        <w:trPr>
          <w:tblHeader/>
          <w:jc w:val="center"/>
        </w:trPr>
        <w:tc>
          <w:tcPr>
            <w:tcW w:w="805" w:type="dxa"/>
          </w:tcPr>
          <w:p w:rsidR="00EA4309" w:rsidRDefault="00EA4309">
            <w:pPr>
              <w:pStyle w:val="TextSmall"/>
              <w:keepNext/>
              <w:rPr>
                <w:b/>
              </w:rPr>
            </w:pPr>
            <w:r>
              <w:rPr>
                <w:b/>
              </w:rPr>
              <w:t>Section</w:t>
            </w:r>
          </w:p>
        </w:tc>
        <w:tc>
          <w:tcPr>
            <w:tcW w:w="7205" w:type="dxa"/>
          </w:tcPr>
          <w:p w:rsidR="00EA4309" w:rsidRDefault="00EA4309">
            <w:pPr>
              <w:pStyle w:val="TextSmall"/>
              <w:keepNext/>
              <w:rPr>
                <w:b/>
              </w:rPr>
            </w:pPr>
            <w:r>
              <w:rPr>
                <w:b/>
              </w:rPr>
              <w:t>Description</w:t>
            </w:r>
          </w:p>
        </w:tc>
      </w:tr>
      <w:tr w:rsidR="00EA4309">
        <w:trPr>
          <w:jc w:val="center"/>
        </w:trPr>
        <w:tc>
          <w:tcPr>
            <w:tcW w:w="805" w:type="dxa"/>
          </w:tcPr>
          <w:p w:rsidR="00EA4309" w:rsidRDefault="00D3781A">
            <w:pPr>
              <w:pStyle w:val="TextSmall"/>
            </w:pPr>
            <w:r>
              <w:t>--</w:t>
            </w:r>
          </w:p>
        </w:tc>
        <w:tc>
          <w:tcPr>
            <w:tcW w:w="7205" w:type="dxa"/>
          </w:tcPr>
          <w:p w:rsidR="00EA4309" w:rsidRDefault="00D3781A">
            <w:pPr>
              <w:pStyle w:val="TextSmall"/>
            </w:pPr>
            <w:r w:rsidRPr="00D3781A">
              <w:t>Rev. 1, Classification expanded</w:t>
            </w:r>
          </w:p>
        </w:tc>
      </w:tr>
    </w:tbl>
    <w:p w:rsidR="00EA4309" w:rsidRDefault="00EA4309">
      <w:pPr>
        <w:pStyle w:val="BodyText"/>
        <w:rPr>
          <w:lang w:eastAsia="zh-TW"/>
        </w:rPr>
      </w:pPr>
    </w:p>
    <w:sectPr w:rsidR="00EA4309" w:rsidSect="00A254E1">
      <w:footerReference w:type="default" r:id="rId12"/>
      <w:pgSz w:w="12240" w:h="15840" w:code="1"/>
      <w:pgMar w:top="1440" w:right="1440" w:bottom="1152" w:left="1440" w:header="10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D06" w:rsidRDefault="001B3D06">
      <w:r>
        <w:separator/>
      </w:r>
    </w:p>
  </w:endnote>
  <w:endnote w:type="continuationSeparator" w:id="0">
    <w:p w:rsidR="001B3D06" w:rsidRDefault="001B3D0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28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67"/>
      <w:gridCol w:w="1248"/>
      <w:gridCol w:w="1946"/>
      <w:gridCol w:w="1949"/>
      <w:gridCol w:w="3274"/>
    </w:tblGrid>
    <w:tr w:rsidR="001B3D06" w:rsidTr="00C31443">
      <w:trPr>
        <w:cantSplit/>
        <w:jc w:val="center"/>
      </w:trPr>
      <w:tc>
        <w:tcPr>
          <w:tcW w:w="967" w:type="dxa"/>
          <w:tcBorders>
            <w:top w:val="single" w:sz="4" w:space="0" w:color="auto"/>
            <w:bottom w:val="single" w:sz="4" w:space="0" w:color="auto"/>
            <w:right w:val="single" w:sz="4" w:space="0" w:color="auto"/>
          </w:tcBorders>
        </w:tcPr>
        <w:p w:rsidR="001B3D06" w:rsidRDefault="001B3D06" w:rsidP="002E29DE">
          <w:pPr>
            <w:pStyle w:val="BodyText"/>
            <w:rPr>
              <w:b/>
              <w:noProof/>
            </w:rPr>
          </w:pPr>
          <w:r>
            <w:rPr>
              <w:b/>
              <w:noProof/>
            </w:rPr>
            <w:t>Rev</w:t>
          </w:r>
        </w:p>
      </w:tc>
      <w:tc>
        <w:tcPr>
          <w:tcW w:w="1248" w:type="dxa"/>
          <w:tcBorders>
            <w:top w:val="single" w:sz="4" w:space="0" w:color="auto"/>
            <w:left w:val="single" w:sz="4" w:space="0" w:color="auto"/>
            <w:bottom w:val="single" w:sz="4" w:space="0" w:color="auto"/>
            <w:right w:val="single" w:sz="4" w:space="0" w:color="auto"/>
          </w:tcBorders>
        </w:tcPr>
        <w:p w:rsidR="001B3D06" w:rsidRDefault="001B3D06" w:rsidP="002E29DE">
          <w:pPr>
            <w:pStyle w:val="BodyText"/>
            <w:rPr>
              <w:b/>
              <w:noProof/>
            </w:rPr>
          </w:pPr>
          <w:r>
            <w:rPr>
              <w:b/>
              <w:noProof/>
            </w:rPr>
            <w:t>Date</w:t>
          </w:r>
        </w:p>
      </w:tc>
      <w:tc>
        <w:tcPr>
          <w:tcW w:w="1946" w:type="dxa"/>
          <w:tcBorders>
            <w:top w:val="single" w:sz="4" w:space="0" w:color="auto"/>
            <w:left w:val="single" w:sz="4" w:space="0" w:color="auto"/>
            <w:bottom w:val="single" w:sz="4" w:space="0" w:color="auto"/>
            <w:right w:val="single" w:sz="4" w:space="0" w:color="auto"/>
          </w:tcBorders>
        </w:tcPr>
        <w:p w:rsidR="001B3D06" w:rsidRDefault="001B3D06" w:rsidP="002E29DE">
          <w:pPr>
            <w:pStyle w:val="BodyText"/>
            <w:rPr>
              <w:b/>
              <w:noProof/>
            </w:rPr>
          </w:pPr>
          <w:r>
            <w:rPr>
              <w:b/>
              <w:noProof/>
            </w:rPr>
            <w:t>Prepared by</w:t>
          </w:r>
        </w:p>
      </w:tc>
      <w:tc>
        <w:tcPr>
          <w:tcW w:w="1949" w:type="dxa"/>
          <w:tcBorders>
            <w:top w:val="single" w:sz="4" w:space="0" w:color="auto"/>
            <w:left w:val="single" w:sz="4" w:space="0" w:color="auto"/>
            <w:bottom w:val="single" w:sz="4" w:space="0" w:color="auto"/>
            <w:right w:val="single" w:sz="4" w:space="0" w:color="auto"/>
          </w:tcBorders>
        </w:tcPr>
        <w:p w:rsidR="001B3D06" w:rsidRDefault="001B3D06" w:rsidP="002E29DE">
          <w:pPr>
            <w:pStyle w:val="BodyText"/>
            <w:rPr>
              <w:b/>
              <w:noProof/>
            </w:rPr>
          </w:pPr>
          <w:r>
            <w:rPr>
              <w:b/>
              <w:noProof/>
            </w:rPr>
            <w:t>Approved by</w:t>
          </w:r>
        </w:p>
      </w:tc>
      <w:tc>
        <w:tcPr>
          <w:tcW w:w="3274" w:type="dxa"/>
          <w:tcBorders>
            <w:top w:val="single" w:sz="4" w:space="0" w:color="auto"/>
            <w:left w:val="single" w:sz="4" w:space="0" w:color="auto"/>
            <w:bottom w:val="single" w:sz="4" w:space="0" w:color="auto"/>
          </w:tcBorders>
        </w:tcPr>
        <w:p w:rsidR="001B3D06" w:rsidRDefault="001B3D06" w:rsidP="002E29DE">
          <w:pPr>
            <w:pStyle w:val="BodyText"/>
            <w:rPr>
              <w:b/>
              <w:noProof/>
            </w:rPr>
          </w:pPr>
          <w:r>
            <w:rPr>
              <w:b/>
              <w:noProof/>
            </w:rPr>
            <w:t>Revision</w:t>
          </w:r>
        </w:p>
      </w:tc>
    </w:tr>
    <w:tr w:rsidR="001B3D06" w:rsidTr="00C31443">
      <w:trPr>
        <w:cantSplit/>
        <w:jc w:val="center"/>
      </w:trPr>
      <w:tc>
        <w:tcPr>
          <w:tcW w:w="967" w:type="dxa"/>
          <w:tcBorders>
            <w:top w:val="single" w:sz="4" w:space="0" w:color="auto"/>
            <w:right w:val="single" w:sz="4" w:space="0" w:color="auto"/>
          </w:tcBorders>
        </w:tcPr>
        <w:p w:rsidR="001B3D06" w:rsidRDefault="00D3781A" w:rsidP="002E29DE">
          <w:pPr>
            <w:pStyle w:val="BodyText"/>
            <w:rPr>
              <w:noProof/>
            </w:rPr>
          </w:pPr>
          <w:r>
            <w:rPr>
              <w:noProof/>
            </w:rPr>
            <w:t>1</w:t>
          </w:r>
        </w:p>
      </w:tc>
      <w:tc>
        <w:tcPr>
          <w:tcW w:w="1248" w:type="dxa"/>
          <w:tcBorders>
            <w:top w:val="single" w:sz="4" w:space="0" w:color="auto"/>
            <w:left w:val="single" w:sz="4" w:space="0" w:color="auto"/>
            <w:right w:val="single" w:sz="4" w:space="0" w:color="auto"/>
          </w:tcBorders>
        </w:tcPr>
        <w:p w:rsidR="001B3D06" w:rsidRDefault="00D3781A" w:rsidP="002E29DE">
          <w:pPr>
            <w:pStyle w:val="BodyText"/>
            <w:rPr>
              <w:noProof/>
            </w:rPr>
          </w:pPr>
          <w:r>
            <w:rPr>
              <w:noProof/>
            </w:rPr>
            <w:t>27-Aug-14</w:t>
          </w:r>
        </w:p>
      </w:tc>
      <w:tc>
        <w:tcPr>
          <w:tcW w:w="1946" w:type="dxa"/>
          <w:tcBorders>
            <w:top w:val="single" w:sz="4" w:space="0" w:color="auto"/>
            <w:left w:val="single" w:sz="4" w:space="0" w:color="auto"/>
            <w:right w:val="single" w:sz="4" w:space="0" w:color="auto"/>
          </w:tcBorders>
        </w:tcPr>
        <w:p w:rsidR="001B3D06" w:rsidRDefault="001B3D06" w:rsidP="002E29DE">
          <w:pPr>
            <w:pStyle w:val="BodyText"/>
            <w:rPr>
              <w:noProof/>
            </w:rPr>
          </w:pPr>
          <w:r>
            <w:rPr>
              <w:noProof/>
            </w:rPr>
            <w:t>R. Sprenger</w:t>
          </w:r>
        </w:p>
      </w:tc>
      <w:tc>
        <w:tcPr>
          <w:tcW w:w="1949" w:type="dxa"/>
          <w:tcBorders>
            <w:top w:val="single" w:sz="4" w:space="0" w:color="auto"/>
            <w:left w:val="single" w:sz="4" w:space="0" w:color="auto"/>
            <w:right w:val="single" w:sz="4" w:space="0" w:color="auto"/>
          </w:tcBorders>
        </w:tcPr>
        <w:p w:rsidR="001B3D06" w:rsidRDefault="001B3D06" w:rsidP="002E29DE">
          <w:pPr>
            <w:pStyle w:val="BodyText"/>
            <w:rPr>
              <w:noProof/>
            </w:rPr>
          </w:pPr>
          <w:r>
            <w:rPr>
              <w:noProof/>
            </w:rPr>
            <w:t>J. Schaible</w:t>
          </w:r>
        </w:p>
      </w:tc>
      <w:tc>
        <w:tcPr>
          <w:tcW w:w="3274" w:type="dxa"/>
          <w:tcBorders>
            <w:top w:val="single" w:sz="4" w:space="0" w:color="auto"/>
            <w:left w:val="single" w:sz="4" w:space="0" w:color="auto"/>
          </w:tcBorders>
        </w:tcPr>
        <w:p w:rsidR="001B3D06" w:rsidRDefault="009C032A" w:rsidP="002E29DE">
          <w:pPr>
            <w:pStyle w:val="BodyText"/>
            <w:rPr>
              <w:noProof/>
            </w:rPr>
          </w:pPr>
          <w:r>
            <w:rPr>
              <w:noProof/>
            </w:rPr>
            <w:t>Classification expanded</w:t>
          </w:r>
        </w:p>
      </w:tc>
    </w:tr>
  </w:tbl>
  <w:p w:rsidR="001B3D06" w:rsidRDefault="001B3D06" w:rsidP="009C4CA5">
    <w:pPr>
      <w:pStyle w:val="TextSmall"/>
      <w:jc w:val="center"/>
    </w:pPr>
    <w:r>
      <w:t>DISCLAIMER: Read the disclaimer in this document prior to use.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5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637"/>
      <w:gridCol w:w="1276"/>
      <w:gridCol w:w="1984"/>
      <w:gridCol w:w="1985"/>
      <w:gridCol w:w="3368"/>
    </w:tblGrid>
    <w:tr w:rsidR="001B3D06" w:rsidTr="00C6504C">
      <w:trPr>
        <w:jc w:val="center"/>
      </w:trPr>
      <w:tc>
        <w:tcPr>
          <w:tcW w:w="637" w:type="dxa"/>
          <w:tcBorders>
            <w:top w:val="single" w:sz="4" w:space="0" w:color="auto"/>
            <w:bottom w:val="single" w:sz="4" w:space="0" w:color="auto"/>
            <w:right w:val="single" w:sz="4" w:space="0" w:color="auto"/>
          </w:tcBorders>
        </w:tcPr>
        <w:p w:rsidR="001B3D06" w:rsidRDefault="001B3D06" w:rsidP="00EA4309">
          <w:pPr>
            <w:pStyle w:val="BodyText"/>
            <w:rPr>
              <w:b/>
            </w:rPr>
          </w:pPr>
          <w:r>
            <w:rPr>
              <w:b/>
            </w:rPr>
            <w:t>Rev</w:t>
          </w:r>
        </w:p>
      </w:tc>
      <w:tc>
        <w:tcPr>
          <w:tcW w:w="1276" w:type="dxa"/>
          <w:tcBorders>
            <w:top w:val="single" w:sz="4" w:space="0" w:color="auto"/>
            <w:left w:val="single" w:sz="4" w:space="0" w:color="auto"/>
            <w:bottom w:val="single" w:sz="4" w:space="0" w:color="auto"/>
            <w:right w:val="single" w:sz="4" w:space="0" w:color="auto"/>
          </w:tcBorders>
        </w:tcPr>
        <w:p w:rsidR="001B3D06" w:rsidRDefault="001B3D06" w:rsidP="00EA4309">
          <w:pPr>
            <w:pStyle w:val="BodyText"/>
            <w:rPr>
              <w:b/>
            </w:rPr>
          </w:pPr>
          <w:r>
            <w:rPr>
              <w:b/>
            </w:rPr>
            <w:t>Date</w:t>
          </w:r>
        </w:p>
      </w:tc>
      <w:tc>
        <w:tcPr>
          <w:tcW w:w="1984" w:type="dxa"/>
          <w:tcBorders>
            <w:top w:val="single" w:sz="4" w:space="0" w:color="auto"/>
            <w:left w:val="single" w:sz="4" w:space="0" w:color="auto"/>
            <w:bottom w:val="single" w:sz="4" w:space="0" w:color="auto"/>
            <w:right w:val="single" w:sz="4" w:space="0" w:color="auto"/>
          </w:tcBorders>
        </w:tcPr>
        <w:p w:rsidR="001B3D06" w:rsidRDefault="001B3D06" w:rsidP="00EA4309">
          <w:pPr>
            <w:pStyle w:val="BodyText"/>
            <w:rPr>
              <w:b/>
            </w:rPr>
          </w:pPr>
          <w:r>
            <w:rPr>
              <w:b/>
            </w:rPr>
            <w:t>Prepared by</w:t>
          </w:r>
        </w:p>
      </w:tc>
      <w:tc>
        <w:tcPr>
          <w:tcW w:w="1985" w:type="dxa"/>
          <w:tcBorders>
            <w:top w:val="single" w:sz="4" w:space="0" w:color="auto"/>
            <w:left w:val="single" w:sz="4" w:space="0" w:color="auto"/>
            <w:bottom w:val="single" w:sz="4" w:space="0" w:color="auto"/>
            <w:right w:val="single" w:sz="4" w:space="0" w:color="auto"/>
          </w:tcBorders>
        </w:tcPr>
        <w:p w:rsidR="001B3D06" w:rsidRDefault="001B3D06" w:rsidP="00EA4309">
          <w:pPr>
            <w:pStyle w:val="BodyText"/>
            <w:rPr>
              <w:b/>
            </w:rPr>
          </w:pPr>
          <w:r>
            <w:rPr>
              <w:b/>
            </w:rPr>
            <w:t>Approved by</w:t>
          </w:r>
        </w:p>
      </w:tc>
      <w:tc>
        <w:tcPr>
          <w:tcW w:w="3368" w:type="dxa"/>
          <w:tcBorders>
            <w:top w:val="single" w:sz="4" w:space="0" w:color="auto"/>
            <w:left w:val="single" w:sz="4" w:space="0" w:color="auto"/>
            <w:bottom w:val="single" w:sz="4" w:space="0" w:color="auto"/>
          </w:tcBorders>
        </w:tcPr>
        <w:p w:rsidR="001B3D06" w:rsidRDefault="001B3D06" w:rsidP="00EA4309">
          <w:pPr>
            <w:pStyle w:val="BodyText"/>
            <w:rPr>
              <w:b/>
            </w:rPr>
          </w:pPr>
          <w:r>
            <w:rPr>
              <w:b/>
            </w:rPr>
            <w:t>Revision</w:t>
          </w:r>
        </w:p>
      </w:tc>
    </w:tr>
    <w:tr w:rsidR="001B3D06" w:rsidTr="00C6504C">
      <w:trPr>
        <w:jc w:val="center"/>
      </w:trPr>
      <w:tc>
        <w:tcPr>
          <w:tcW w:w="637" w:type="dxa"/>
          <w:tcBorders>
            <w:top w:val="single" w:sz="4" w:space="0" w:color="auto"/>
            <w:right w:val="single" w:sz="4" w:space="0" w:color="auto"/>
          </w:tcBorders>
        </w:tcPr>
        <w:p w:rsidR="001B3D06" w:rsidRDefault="001B3D06" w:rsidP="00EA4309">
          <w:pPr>
            <w:pStyle w:val="BodyText"/>
          </w:pPr>
        </w:p>
      </w:tc>
      <w:tc>
        <w:tcPr>
          <w:tcW w:w="1276" w:type="dxa"/>
          <w:tcBorders>
            <w:top w:val="single" w:sz="4" w:space="0" w:color="auto"/>
            <w:left w:val="single" w:sz="4" w:space="0" w:color="auto"/>
            <w:right w:val="single" w:sz="4" w:space="0" w:color="auto"/>
          </w:tcBorders>
        </w:tcPr>
        <w:p w:rsidR="001B3D06" w:rsidRDefault="001B3D06" w:rsidP="00EA4309">
          <w:pPr>
            <w:pStyle w:val="BodyText"/>
          </w:pPr>
        </w:p>
      </w:tc>
      <w:tc>
        <w:tcPr>
          <w:tcW w:w="1984" w:type="dxa"/>
          <w:tcBorders>
            <w:top w:val="single" w:sz="4" w:space="0" w:color="auto"/>
            <w:left w:val="single" w:sz="4" w:space="0" w:color="auto"/>
            <w:right w:val="single" w:sz="4" w:space="0" w:color="auto"/>
          </w:tcBorders>
        </w:tcPr>
        <w:p w:rsidR="001B3D06" w:rsidRDefault="001B3D06" w:rsidP="00EA4309">
          <w:pPr>
            <w:pStyle w:val="BodyText"/>
          </w:pPr>
        </w:p>
      </w:tc>
      <w:tc>
        <w:tcPr>
          <w:tcW w:w="1985" w:type="dxa"/>
          <w:tcBorders>
            <w:top w:val="single" w:sz="4" w:space="0" w:color="auto"/>
            <w:left w:val="single" w:sz="4" w:space="0" w:color="auto"/>
            <w:right w:val="single" w:sz="4" w:space="0" w:color="auto"/>
          </w:tcBorders>
        </w:tcPr>
        <w:p w:rsidR="001B3D06" w:rsidRDefault="001B3D06" w:rsidP="00EA4309">
          <w:pPr>
            <w:pStyle w:val="BodyText"/>
          </w:pPr>
        </w:p>
      </w:tc>
      <w:tc>
        <w:tcPr>
          <w:tcW w:w="3368" w:type="dxa"/>
          <w:tcBorders>
            <w:top w:val="single" w:sz="4" w:space="0" w:color="auto"/>
            <w:left w:val="single" w:sz="4" w:space="0" w:color="auto"/>
          </w:tcBorders>
        </w:tcPr>
        <w:p w:rsidR="001B3D06" w:rsidRDefault="001B3D06" w:rsidP="00EA4309">
          <w:pPr>
            <w:pStyle w:val="BodyText"/>
          </w:pPr>
          <w:r>
            <w:t>Initial issue</w:t>
          </w:r>
        </w:p>
      </w:tc>
    </w:tr>
  </w:tbl>
  <w:p w:rsidR="001B3D06" w:rsidRDefault="00E55DBF" w:rsidP="009C4CA5">
    <w:pPr>
      <w:pStyle w:val="TextSmall"/>
      <w:jc w:val="center"/>
    </w:pPr>
    <w:bookmarkStart w:id="1" w:name="_Hlk311447164"/>
    <w:r w:rsidRPr="00E55DBF">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1" type="#_x0000_t172" style="position:absolute;left:0;text-align:left;margin-left:94.2pt;margin-top:-422.65pt;width:357pt;height:114.75pt;z-index:251657216;mso-position-horizontal-relative:text;mso-position-vertical-relative:text" o:allowincell="f" filled="f" fillcolor="black" strokecolor="silver">
          <v:shadow color="#868686"/>
          <v:textpath style="font-family:&quot;Arial Black&quot;;v-text-kern:t" trim="t" fitpath="t" string="DRAFT 30-Mar-12"/>
        </v:shape>
      </w:pict>
    </w:r>
    <w:r w:rsidR="001B3D06">
      <w:t>DISCLAIMER: Read the disclaimer in this document prior to use.</w:t>
    </w:r>
  </w:p>
  <w:p w:rsidR="001B3D06" w:rsidRDefault="001B3D06" w:rsidP="009C4CA5">
    <w:pPr>
      <w:pStyle w:val="TextSmall"/>
    </w:pPr>
    <w:r>
      <w:t xml:space="preserve">G-TPL-0-2-4, Rev. </w:t>
    </w:r>
    <w:bookmarkEnd w:id="1"/>
    <w:r>
      <w:t>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D06" w:rsidRDefault="001B3D06" w:rsidP="009C4CA5">
    <w:pPr>
      <w:pStyle w:val="TextSmall"/>
      <w:jc w:val="center"/>
    </w:pPr>
    <w:r>
      <w:t>DISCLAIMER: Read the disclaimer in this document prior to use.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D06" w:rsidRDefault="001B3D06">
      <w:r>
        <w:separator/>
      </w:r>
    </w:p>
  </w:footnote>
  <w:footnote w:type="continuationSeparator" w:id="0">
    <w:p w:rsidR="001B3D06" w:rsidRDefault="001B3D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1658"/>
      <w:gridCol w:w="4831"/>
      <w:gridCol w:w="2889"/>
    </w:tblGrid>
    <w:tr w:rsidR="001B3D06" w:rsidTr="00FB4DDD">
      <w:trPr>
        <w:cantSplit/>
        <w:trHeight w:val="864"/>
        <w:jc w:val="center"/>
      </w:trPr>
      <w:tc>
        <w:tcPr>
          <w:tcW w:w="1658" w:type="dxa"/>
          <w:tcBorders>
            <w:right w:val="single" w:sz="8" w:space="0" w:color="auto"/>
          </w:tcBorders>
          <w:vAlign w:val="center"/>
        </w:tcPr>
        <w:p w:rsidR="001B3D06" w:rsidRDefault="001B3D06" w:rsidP="00FB4DDD">
          <w:pPr>
            <w:pStyle w:val="BodyText"/>
            <w:jc w:val="center"/>
          </w:pPr>
          <w:r>
            <w:rPr>
              <w:noProof/>
              <w:lang w:val="de-DE" w:eastAsia="zh-CN"/>
            </w:rPr>
            <w:drawing>
              <wp:inline distT="0" distB="0" distL="0" distR="0">
                <wp:extent cx="788670" cy="397510"/>
                <wp:effectExtent l="19050" t="0" r="0" b="0"/>
                <wp:docPr id="1" name="Bild 1" descr="CRYOGENICS_LURGI_ZIMMER_medium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YOGENICS_LURGI_ZIMMER_medium size"/>
                        <pic:cNvPicPr>
                          <a:picLocks noChangeAspect="1" noChangeArrowheads="1"/>
                        </pic:cNvPicPr>
                      </pic:nvPicPr>
                      <pic:blipFill>
                        <a:blip r:embed="rId1"/>
                        <a:srcRect/>
                        <a:stretch>
                          <a:fillRect/>
                        </a:stretch>
                      </pic:blipFill>
                      <pic:spPr bwMode="auto">
                        <a:xfrm>
                          <a:off x="0" y="0"/>
                          <a:ext cx="788670" cy="397510"/>
                        </a:xfrm>
                        <a:prstGeom prst="rect">
                          <a:avLst/>
                        </a:prstGeom>
                        <a:noFill/>
                        <a:ln w="9525">
                          <a:noFill/>
                          <a:miter lim="800000"/>
                          <a:headEnd/>
                          <a:tailEnd/>
                        </a:ln>
                      </pic:spPr>
                    </pic:pic>
                  </a:graphicData>
                </a:graphic>
              </wp:inline>
            </w:drawing>
          </w:r>
        </w:p>
      </w:tc>
      <w:tc>
        <w:tcPr>
          <w:tcW w:w="4831" w:type="dxa"/>
          <w:tcBorders>
            <w:left w:val="single" w:sz="8" w:space="0" w:color="auto"/>
            <w:right w:val="single" w:sz="8" w:space="0" w:color="auto"/>
          </w:tcBorders>
          <w:vAlign w:val="center"/>
        </w:tcPr>
        <w:p w:rsidR="001B3D06" w:rsidRPr="00846AEE" w:rsidRDefault="001B3D06" w:rsidP="00FB4DDD">
          <w:pPr>
            <w:pStyle w:val="Title1"/>
          </w:pPr>
          <w:r>
            <w:t>GENERAL SPECIFICATION</w:t>
          </w:r>
        </w:p>
      </w:tc>
      <w:tc>
        <w:tcPr>
          <w:tcW w:w="2889" w:type="dxa"/>
          <w:tcBorders>
            <w:left w:val="single" w:sz="8" w:space="0" w:color="auto"/>
          </w:tcBorders>
          <w:vAlign w:val="center"/>
        </w:tcPr>
        <w:p w:rsidR="001B3D06" w:rsidRDefault="001B3D06" w:rsidP="00FB4DDD">
          <w:pPr>
            <w:pStyle w:val="BodyText"/>
            <w:jc w:val="center"/>
          </w:pPr>
          <w:r>
            <w:rPr>
              <w:noProof/>
              <w:lang w:val="de-DE" w:eastAsia="zh-CN"/>
            </w:rPr>
            <w:drawing>
              <wp:inline distT="0" distB="0" distL="0" distR="0">
                <wp:extent cx="1450975" cy="457200"/>
                <wp:effectExtent l="19050" t="0" r="0" b="0"/>
                <wp:docPr id="2" name="Bild 2" descr="AL_GE&amp;CS_medium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_GE&amp;CS_medium size"/>
                        <pic:cNvPicPr>
                          <a:picLocks noChangeAspect="1" noChangeArrowheads="1"/>
                        </pic:cNvPicPr>
                      </pic:nvPicPr>
                      <pic:blipFill>
                        <a:blip r:embed="rId2"/>
                        <a:srcRect/>
                        <a:stretch>
                          <a:fillRect/>
                        </a:stretch>
                      </pic:blipFill>
                      <pic:spPr bwMode="auto">
                        <a:xfrm>
                          <a:off x="0" y="0"/>
                          <a:ext cx="1450975" cy="457200"/>
                        </a:xfrm>
                        <a:prstGeom prst="rect">
                          <a:avLst/>
                        </a:prstGeom>
                        <a:noFill/>
                        <a:ln w="9525">
                          <a:noFill/>
                          <a:miter lim="800000"/>
                          <a:headEnd/>
                          <a:tailEnd/>
                        </a:ln>
                      </pic:spPr>
                    </pic:pic>
                  </a:graphicData>
                </a:graphic>
              </wp:inline>
            </w:drawing>
          </w:r>
        </w:p>
      </w:tc>
    </w:tr>
    <w:tr w:rsidR="001B3D06" w:rsidRPr="00050BF9" w:rsidTr="00FB4DDD">
      <w:trPr>
        <w:cantSplit/>
        <w:trHeight w:val="864"/>
        <w:jc w:val="center"/>
      </w:trPr>
      <w:tc>
        <w:tcPr>
          <w:tcW w:w="6489" w:type="dxa"/>
          <w:gridSpan w:val="2"/>
          <w:vAlign w:val="center"/>
        </w:tcPr>
        <w:p w:rsidR="001B3D06" w:rsidRPr="00D44667" w:rsidRDefault="001B3D06" w:rsidP="00042740">
          <w:pPr>
            <w:pStyle w:val="Title1"/>
          </w:pPr>
          <w:r w:rsidRPr="004E3F4F">
            <w:t>Positive Dis</w:t>
          </w:r>
          <w:r w:rsidR="00042740">
            <w:t>placement Pump</w:t>
          </w:r>
          <w:r w:rsidR="00042740">
            <w:br/>
          </w:r>
          <w:r>
            <w:t>(Reciprocating /</w:t>
          </w:r>
          <w:r w:rsidR="00042740">
            <w:t xml:space="preserve"> </w:t>
          </w:r>
          <w:r w:rsidR="00C86028">
            <w:t>Controlled Volume)</w:t>
          </w:r>
        </w:p>
      </w:tc>
      <w:tc>
        <w:tcPr>
          <w:tcW w:w="2889" w:type="dxa"/>
          <w:vAlign w:val="center"/>
        </w:tcPr>
        <w:p w:rsidR="001B3D06" w:rsidRPr="00D44667" w:rsidRDefault="001B3D06" w:rsidP="00FB4DDD">
          <w:pPr>
            <w:jc w:val="right"/>
            <w:rPr>
              <w:b/>
            </w:rPr>
          </w:pPr>
          <w:r>
            <w:rPr>
              <w:b/>
            </w:rPr>
            <w:t>FFM</w:t>
          </w:r>
          <w:r w:rsidRPr="00D44667">
            <w:rPr>
              <w:b/>
            </w:rPr>
            <w:t>-GS</w:t>
          </w:r>
          <w:r>
            <w:rPr>
              <w:b/>
            </w:rPr>
            <w:t>-6-0-13</w:t>
          </w:r>
        </w:p>
        <w:p w:rsidR="001B3D06" w:rsidRPr="00162B9F" w:rsidRDefault="001B3D06" w:rsidP="00FB4DDD">
          <w:pPr>
            <w:jc w:val="right"/>
          </w:pPr>
          <w:r w:rsidRPr="00162B9F">
            <w:t xml:space="preserve">Rev. </w:t>
          </w:r>
          <w:r w:rsidR="00D3781A">
            <w:t>1</w:t>
          </w:r>
        </w:p>
        <w:p w:rsidR="001B3D06" w:rsidRPr="00162B9F" w:rsidRDefault="001B3D06" w:rsidP="00FB4DDD">
          <w:pPr>
            <w:jc w:val="right"/>
          </w:pPr>
          <w:r w:rsidRPr="00162B9F">
            <w:t xml:space="preserve">Page </w:t>
          </w:r>
          <w:fldSimple w:instr=" PAGE ">
            <w:r w:rsidR="00D3781A">
              <w:rPr>
                <w:noProof/>
              </w:rPr>
              <w:t>22</w:t>
            </w:r>
          </w:fldSimple>
          <w:r w:rsidRPr="00162B9F">
            <w:t xml:space="preserve"> of </w:t>
          </w:r>
          <w:fldSimple w:instr=" NUMPAGES  \* MERGEFORMAT ">
            <w:r w:rsidR="00D3781A">
              <w:rPr>
                <w:noProof/>
              </w:rPr>
              <w:t>22</w:t>
            </w:r>
          </w:fldSimple>
        </w:p>
      </w:tc>
    </w:tr>
    <w:tr w:rsidR="009C032A" w:rsidRPr="00050BF9" w:rsidTr="00530EA2">
      <w:trPr>
        <w:cantSplit/>
        <w:jc w:val="center"/>
      </w:trPr>
      <w:tc>
        <w:tcPr>
          <w:tcW w:w="9378" w:type="dxa"/>
          <w:gridSpan w:val="3"/>
          <w:shd w:val="clear" w:color="auto" w:fill="FFFF99"/>
          <w:vAlign w:val="center"/>
        </w:tcPr>
        <w:p w:rsidR="009C032A" w:rsidRPr="000C291B" w:rsidRDefault="009C032A" w:rsidP="00530EA2">
          <w:pPr>
            <w:pStyle w:val="BodyText"/>
            <w:jc w:val="center"/>
          </w:pPr>
          <w:r w:rsidRPr="00B85F87">
            <w:rPr>
              <w:rFonts w:cs="Arial"/>
              <w:sz w:val="16"/>
              <w:szCs w:val="16"/>
            </w:rPr>
            <w:t>●</w:t>
          </w:r>
          <w:r>
            <w:t>INTERNAL</w:t>
          </w:r>
        </w:p>
      </w:tc>
    </w:tr>
  </w:tbl>
  <w:p w:rsidR="001B3D06" w:rsidRDefault="00E55DBF">
    <w:pPr>
      <w:pStyle w:val="TextSmall"/>
    </w:pPr>
    <w:r>
      <w:rPr>
        <w:noProof/>
        <w:lang w:val="de-DE" w:eastAsia="zh-CN"/>
      </w:rPr>
      <w:pict>
        <v:shapetype id="_x0000_t202" coordsize="21600,21600" o:spt="202" path="m,l,21600r21600,l21600,xe">
          <v:stroke joinstyle="miter"/>
          <v:path gradientshapeok="t" o:connecttype="rect"/>
        </v:shapetype>
        <v:shape id="_x0000_s2055" type="#_x0000_t202" style="position:absolute;left:0;text-align:left;margin-left:22.7pt;margin-top:34pt;width:31.2pt;height:226.75pt;z-index:251658240;mso-position-horizontal:absolute;mso-position-horizontal-relative:page;mso-position-vertical:absolute;mso-position-vertical-relative:page" o:allowincell="f" filled="f" stroked="f" strokeweight=".25pt">
          <v:textbox style="layout-flow:vertical;mso-layout-flow-alt:bottom-to-top;mso-next-textbox:#_x0000_s2055" inset="0,1pt,0,1pt">
            <w:txbxContent>
              <w:p w:rsidR="009C032A" w:rsidRPr="00970B73" w:rsidRDefault="009C032A" w:rsidP="009C032A">
                <w:pPr>
                  <w:pStyle w:val="TextSmall"/>
                  <w:spacing w:before="0" w:after="0" w:line="120" w:lineRule="exact"/>
                  <w:rPr>
                    <w:noProof/>
                    <w:sz w:val="10"/>
                    <w:szCs w:val="10"/>
                  </w:rPr>
                </w:pPr>
                <w:r w:rsidRPr="00970B73">
                  <w:rPr>
                    <w:noProof/>
                    <w:snapToGrid w:val="0"/>
                    <w:sz w:val="10"/>
                    <w:szCs w:val="10"/>
                  </w:rPr>
                  <w:t xml:space="preserve">Any exploitation and/or other utilization, including but not limited to reproduction, dissemination and/or distribution, of this document and its contents are strictly prohibited unless expressly authorized in writing by </w:t>
                </w:r>
                <w:r w:rsidRPr="00D06783">
                  <w:rPr>
                    <w:noProof/>
                    <w:snapToGrid w:val="0"/>
                    <w:sz w:val="10"/>
                    <w:szCs w:val="10"/>
                  </w:rPr>
                  <w:t>Air Liquide Global E&amp;C Solutions Germany GmbH</w:t>
                </w:r>
                <w:r w:rsidRPr="00970B73">
                  <w:rPr>
                    <w:noProof/>
                    <w:snapToGrid w:val="0"/>
                    <w:sz w:val="10"/>
                    <w:szCs w:val="10"/>
                  </w:rPr>
                  <w:t xml:space="preserve"> and</w:t>
                </w:r>
                <w:r>
                  <w:rPr>
                    <w:noProof/>
                    <w:snapToGrid w:val="0"/>
                    <w:sz w:val="10"/>
                    <w:szCs w:val="10"/>
                  </w:rPr>
                  <w:t>/or its controlled subsidiaries</w:t>
                </w:r>
                <w:r w:rsidRPr="00970B73">
                  <w:rPr>
                    <w:noProof/>
                    <w:snapToGrid w:val="0"/>
                    <w:sz w:val="10"/>
                    <w:szCs w:val="10"/>
                  </w:rPr>
                  <w:t>. Offenders are liable for damages. All rights, including but not limited to all proprietary rights in relation to patents, utility models and/or other industrial and intellectual property rights, are reserved.</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3085"/>
      <w:gridCol w:w="3085"/>
      <w:gridCol w:w="3086"/>
    </w:tblGrid>
    <w:tr w:rsidR="001B3D06" w:rsidTr="00B04B18">
      <w:trPr>
        <w:jc w:val="center"/>
      </w:trPr>
      <w:tc>
        <w:tcPr>
          <w:tcW w:w="3085" w:type="dxa"/>
          <w:vAlign w:val="center"/>
        </w:tcPr>
        <w:p w:rsidR="001B3D06" w:rsidRDefault="001B3D06" w:rsidP="00EA4309">
          <w:pPr>
            <w:pStyle w:val="BodyText"/>
            <w:jc w:val="center"/>
          </w:pPr>
          <w:r>
            <w:rPr>
              <w:rFonts w:cs="Arial"/>
              <w:noProof/>
              <w:szCs w:val="20"/>
              <w:lang w:val="de-DE" w:eastAsia="zh-CN"/>
            </w:rPr>
            <w:drawing>
              <wp:inline distT="0" distB="0" distL="0" distR="0">
                <wp:extent cx="1729105" cy="331470"/>
                <wp:effectExtent l="19050" t="0" r="444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729105" cy="331470"/>
                        </a:xfrm>
                        <a:prstGeom prst="rect">
                          <a:avLst/>
                        </a:prstGeom>
                        <a:noFill/>
                        <a:ln w="9525">
                          <a:noFill/>
                          <a:miter lim="800000"/>
                          <a:headEnd/>
                          <a:tailEnd/>
                        </a:ln>
                      </pic:spPr>
                    </pic:pic>
                  </a:graphicData>
                </a:graphic>
              </wp:inline>
            </w:drawing>
          </w:r>
        </w:p>
      </w:tc>
      <w:tc>
        <w:tcPr>
          <w:tcW w:w="3085" w:type="dxa"/>
          <w:vAlign w:val="center"/>
        </w:tcPr>
        <w:p w:rsidR="001B3D06" w:rsidRDefault="001B3D06" w:rsidP="00EA4309">
          <w:pPr>
            <w:pStyle w:val="Title1"/>
          </w:pPr>
          <w:r>
            <w:t>GENERAL SPECIFICATION</w:t>
          </w:r>
        </w:p>
      </w:tc>
      <w:tc>
        <w:tcPr>
          <w:tcW w:w="3086" w:type="dxa"/>
          <w:vAlign w:val="center"/>
        </w:tcPr>
        <w:p w:rsidR="001B3D06" w:rsidRDefault="001B3D06" w:rsidP="00EA4309">
          <w:pPr>
            <w:pStyle w:val="BodyText"/>
            <w:jc w:val="right"/>
            <w:rPr>
              <w:b/>
              <w:color w:val="0000FF"/>
            </w:rPr>
          </w:pPr>
          <w:r>
            <w:rPr>
              <w:b/>
              <w:color w:val="0000FF"/>
            </w:rPr>
            <w:t>x</w:t>
          </w:r>
          <w:r w:rsidRPr="00984BAE">
            <w:rPr>
              <w:b/>
            </w:rPr>
            <w:t>-</w:t>
          </w:r>
          <w:r>
            <w:rPr>
              <w:b/>
            </w:rPr>
            <w:t>GS</w:t>
          </w:r>
          <w:r w:rsidRPr="00984BAE">
            <w:rPr>
              <w:b/>
            </w:rPr>
            <w:t>-</w:t>
          </w:r>
          <w:r>
            <w:rPr>
              <w:b/>
              <w:color w:val="0000FF"/>
            </w:rPr>
            <w:t>x-x-x</w:t>
          </w:r>
        </w:p>
        <w:p w:rsidR="001B3D06" w:rsidRDefault="001B3D06" w:rsidP="00EA4309">
          <w:pPr>
            <w:pStyle w:val="BodyText"/>
            <w:jc w:val="right"/>
          </w:pPr>
          <w:r>
            <w:t>Rev. A</w:t>
          </w:r>
        </w:p>
        <w:p w:rsidR="001B3D06" w:rsidRDefault="001B3D06" w:rsidP="00EA4309">
          <w:pPr>
            <w:pStyle w:val="BodyText"/>
            <w:jc w:val="right"/>
          </w:pPr>
          <w:r>
            <w:rPr>
              <w:snapToGrid w:val="0"/>
              <w:lang w:eastAsia="fr-FR"/>
            </w:rPr>
            <w:t xml:space="preserve">Page </w:t>
          </w:r>
          <w:r w:rsidR="00E55DBF">
            <w:rPr>
              <w:rStyle w:val="Seitenzahl"/>
            </w:rPr>
            <w:fldChar w:fldCharType="begin"/>
          </w:r>
          <w:r>
            <w:rPr>
              <w:rStyle w:val="Seitenzahl"/>
            </w:rPr>
            <w:instrText xml:space="preserve"> PAGE </w:instrText>
          </w:r>
          <w:r w:rsidR="00E55DBF">
            <w:rPr>
              <w:rStyle w:val="Seitenzahl"/>
            </w:rPr>
            <w:fldChar w:fldCharType="separate"/>
          </w:r>
          <w:r w:rsidR="009C032A">
            <w:rPr>
              <w:rStyle w:val="Seitenzahl"/>
              <w:noProof/>
            </w:rPr>
            <w:t>22</w:t>
          </w:r>
          <w:r w:rsidR="00E55DBF">
            <w:rPr>
              <w:rStyle w:val="Seitenzahl"/>
            </w:rPr>
            <w:fldChar w:fldCharType="end"/>
          </w:r>
          <w:r>
            <w:rPr>
              <w:snapToGrid w:val="0"/>
              <w:lang w:eastAsia="fr-FR"/>
            </w:rPr>
            <w:t xml:space="preserve"> of </w:t>
          </w:r>
          <w:fldSimple w:instr=" NUMPAGES  \* MERGEFORMAT ">
            <w:r w:rsidR="009C032A" w:rsidRPr="009C032A">
              <w:rPr>
                <w:rStyle w:val="Seitenzahl"/>
                <w:noProof/>
              </w:rPr>
              <w:t>22</w:t>
            </w:r>
          </w:fldSimple>
        </w:p>
      </w:tc>
    </w:tr>
    <w:tr w:rsidR="001B3D06" w:rsidTr="00B04B18">
      <w:trPr>
        <w:jc w:val="center"/>
      </w:trPr>
      <w:tc>
        <w:tcPr>
          <w:tcW w:w="9256" w:type="dxa"/>
          <w:gridSpan w:val="3"/>
          <w:vAlign w:val="center"/>
        </w:tcPr>
        <w:p w:rsidR="001B3D06" w:rsidRDefault="001B3D06" w:rsidP="00EA4309">
          <w:pPr>
            <w:pStyle w:val="Title1"/>
            <w:rPr>
              <w:color w:val="0000FF"/>
            </w:rPr>
          </w:pPr>
          <w:r>
            <w:rPr>
              <w:color w:val="0000FF"/>
            </w:rPr>
            <w:t>TITLE</w:t>
          </w:r>
        </w:p>
      </w:tc>
    </w:tr>
  </w:tbl>
  <w:p w:rsidR="001B3D06" w:rsidRDefault="001B3D06">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642AE"/>
    <w:multiLevelType w:val="hybridMultilevel"/>
    <w:tmpl w:val="6588A91C"/>
    <w:lvl w:ilvl="0" w:tplc="5540146A">
      <w:start w:val="1"/>
      <w:numFmt w:val="lowerLetter"/>
      <w:pStyle w:val="Bullet5"/>
      <w:lvlText w:val="%1."/>
      <w:lvlJc w:val="left"/>
      <w:pPr>
        <w:tabs>
          <w:tab w:val="num" w:pos="1191"/>
        </w:tabs>
        <w:ind w:left="1191" w:hanging="471"/>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nsid w:val="452156B4"/>
    <w:multiLevelType w:val="hybridMultilevel"/>
    <w:tmpl w:val="FAC6021A"/>
    <w:lvl w:ilvl="0" w:tplc="A63608D8">
      <w:start w:val="1"/>
      <w:numFmt w:val="bullet"/>
      <w:pStyle w:val="Bullet2"/>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3A3A6F"/>
    <w:multiLevelType w:val="hybridMultilevel"/>
    <w:tmpl w:val="C3BC90F8"/>
    <w:lvl w:ilvl="0" w:tplc="0B680FA6">
      <w:start w:val="1"/>
      <w:numFmt w:val="bullet"/>
      <w:pStyle w:val="Bullet3"/>
      <w:lvlText w:val=""/>
      <w:lvlJc w:val="left"/>
      <w:pPr>
        <w:tabs>
          <w:tab w:val="num" w:pos="1440"/>
        </w:tabs>
        <w:ind w:left="1440" w:hanging="360"/>
      </w:pPr>
      <w:rPr>
        <w:rFonts w:ascii="Wingdings" w:hAnsi="Wingdings" w:hint="default"/>
      </w:rPr>
    </w:lvl>
    <w:lvl w:ilvl="1" w:tplc="91FE4150">
      <w:start w:val="1"/>
      <w:numFmt w:val="bullet"/>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0"/>
        <w:u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E033C87"/>
    <w:multiLevelType w:val="hybridMultilevel"/>
    <w:tmpl w:val="8D9CFD52"/>
    <w:lvl w:ilvl="0" w:tplc="B14656DE">
      <w:start w:val="1"/>
      <w:numFmt w:val="lowerLetter"/>
      <w:pStyle w:val="Bullet1"/>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4F4D5A"/>
    <w:multiLevelType w:val="multilevel"/>
    <w:tmpl w:val="AF96BBF6"/>
    <w:lvl w:ilvl="0">
      <w:start w:val="1"/>
      <w:numFmt w:val="decimal"/>
      <w:pStyle w:val="berschrift1"/>
      <w:lvlText w:val="%1"/>
      <w:lvlJc w:val="left"/>
      <w:pPr>
        <w:tabs>
          <w:tab w:val="num" w:pos="432"/>
        </w:tabs>
        <w:ind w:left="432" w:hanging="432"/>
      </w:pPr>
      <w:rPr>
        <w:rFonts w:ascii="Arial" w:hAnsi="Arial" w:hint="default"/>
        <w:b/>
        <w:i w:val="0"/>
        <w:caps w:val="0"/>
        <w:strike w:val="0"/>
        <w:dstrike w:val="0"/>
        <w:outline w:val="0"/>
        <w:shadow w:val="0"/>
        <w:emboss w:val="0"/>
        <w:imprint w:val="0"/>
        <w:vanish w:val="0"/>
        <w:sz w:val="24"/>
        <w:u w:val="none"/>
        <w:vertAlign w:val="baseline"/>
      </w:rPr>
    </w:lvl>
    <w:lvl w:ilvl="1">
      <w:start w:val="1"/>
      <w:numFmt w:val="decimal"/>
      <w:pStyle w:val="berschrift2"/>
      <w:lvlText w:val="%1.%2"/>
      <w:lvlJc w:val="left"/>
      <w:pPr>
        <w:tabs>
          <w:tab w:val="num" w:pos="576"/>
        </w:tabs>
        <w:ind w:left="576" w:hanging="576"/>
      </w:pPr>
      <w:rPr>
        <w:rFonts w:ascii="Arial" w:hAnsi="Arial" w:hint="default"/>
        <w:b/>
        <w:i w:val="0"/>
        <w:caps w:val="0"/>
        <w:strike w:val="0"/>
        <w:dstrike w:val="0"/>
        <w:outline w:val="0"/>
        <w:shadow w:val="0"/>
        <w:emboss w:val="0"/>
        <w:imprint w:val="0"/>
        <w:vanish w:val="0"/>
        <w:sz w:val="22"/>
        <w:u w:val="none"/>
        <w:vertAlign w:val="baseline"/>
      </w:rPr>
    </w:lvl>
    <w:lvl w:ilvl="2">
      <w:start w:val="1"/>
      <w:numFmt w:val="decimal"/>
      <w:pStyle w:val="berschrift3"/>
      <w:lvlText w:val="%1.%2.%3"/>
      <w:lvlJc w:val="left"/>
      <w:pPr>
        <w:tabs>
          <w:tab w:val="num" w:pos="720"/>
        </w:tabs>
        <w:ind w:left="720" w:hanging="720"/>
      </w:pPr>
      <w:rPr>
        <w:rFonts w:ascii="Arial" w:hAnsi="Arial" w:hint="default"/>
        <w:b/>
        <w:i w:val="0"/>
        <w:caps w:val="0"/>
        <w:strike w:val="0"/>
        <w:dstrike w:val="0"/>
        <w:outline w:val="0"/>
        <w:shadow w:val="0"/>
        <w:emboss w:val="0"/>
        <w:imprint w:val="0"/>
        <w:vanish w:val="0"/>
        <w:sz w:val="20"/>
        <w:u w:val="none"/>
        <w:vertAlign w:val="baseline"/>
      </w:rPr>
    </w:lvl>
    <w:lvl w:ilvl="3">
      <w:start w:val="1"/>
      <w:numFmt w:val="decimal"/>
      <w:pStyle w:val="berschrift4"/>
      <w:lvlText w:val="%1.%2.%3.%4"/>
      <w:lvlJc w:val="left"/>
      <w:pPr>
        <w:tabs>
          <w:tab w:val="num" w:pos="864"/>
        </w:tabs>
        <w:ind w:left="864" w:hanging="864"/>
      </w:pPr>
      <w:rPr>
        <w:rFonts w:ascii="Arial" w:hAnsi="Arial" w:hint="default"/>
        <w:b w:val="0"/>
        <w:i w:val="0"/>
        <w:caps w:val="0"/>
        <w:strike w:val="0"/>
        <w:dstrike w:val="0"/>
        <w:outline w:val="0"/>
        <w:shadow w:val="0"/>
        <w:emboss w:val="0"/>
        <w:imprint w:val="0"/>
        <w:vanish w:val="0"/>
        <w:sz w:val="20"/>
        <w:u w:val="none"/>
        <w:vertAlign w:val="baseline"/>
      </w:r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5">
    <w:nsid w:val="78093E72"/>
    <w:multiLevelType w:val="hybridMultilevel"/>
    <w:tmpl w:val="B380E2CA"/>
    <w:lvl w:ilvl="0" w:tplc="F0CC5FBC">
      <w:start w:val="1"/>
      <w:numFmt w:val="lowerLetter"/>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3"/>
    <w:lvlOverride w:ilvl="0">
      <w:startOverride w:val="1"/>
    </w:lvlOverride>
  </w:num>
  <w:num w:numId="8">
    <w:abstractNumId w:val="0"/>
    <w:lvlOverride w:ilvl="0">
      <w:startOverride w:val="1"/>
    </w:lvlOverride>
  </w:num>
  <w:num w:numId="9">
    <w:abstractNumId w:val="0"/>
    <w:lvlOverride w:ilvl="0">
      <w:startOverride w:val="1"/>
    </w:lvlOverride>
  </w:num>
  <w:num w:numId="10">
    <w:abstractNumId w:val="3"/>
    <w:lvlOverride w:ilvl="0">
      <w:startOverride w:val="1"/>
    </w:lvlOverride>
  </w:num>
  <w:num w:numId="11">
    <w:abstractNumId w:val="0"/>
    <w:lvlOverride w:ilvl="0">
      <w:startOverride w:val="1"/>
    </w:lvlOverride>
  </w:num>
  <w:num w:numId="12">
    <w:abstractNumId w:val="3"/>
    <w:lvlOverride w:ilvl="0">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activeWritingStyle w:appName="MSWord" w:lang="en-US" w:vendorID="8" w:dllVersion="513" w:checkStyle="1"/>
  <w:stylePaneFormatFilter w:val="3001"/>
  <w:defaultTabStop w:val="706"/>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
  <w:rsids>
    <w:rsidRoot w:val="00131224"/>
    <w:rsid w:val="00042740"/>
    <w:rsid w:val="00047128"/>
    <w:rsid w:val="00051D33"/>
    <w:rsid w:val="00065BE6"/>
    <w:rsid w:val="00073085"/>
    <w:rsid w:val="000B499A"/>
    <w:rsid w:val="00111B61"/>
    <w:rsid w:val="001120D1"/>
    <w:rsid w:val="00131224"/>
    <w:rsid w:val="00142C84"/>
    <w:rsid w:val="00172DCE"/>
    <w:rsid w:val="001B2D34"/>
    <w:rsid w:val="001B3D06"/>
    <w:rsid w:val="001E1F7C"/>
    <w:rsid w:val="0022396C"/>
    <w:rsid w:val="002242DE"/>
    <w:rsid w:val="00242CCE"/>
    <w:rsid w:val="002B599E"/>
    <w:rsid w:val="002B5BB5"/>
    <w:rsid w:val="002E140D"/>
    <w:rsid w:val="002E29DE"/>
    <w:rsid w:val="00303BD5"/>
    <w:rsid w:val="003179C8"/>
    <w:rsid w:val="003233DE"/>
    <w:rsid w:val="003646D4"/>
    <w:rsid w:val="00393D95"/>
    <w:rsid w:val="003E6578"/>
    <w:rsid w:val="004028F8"/>
    <w:rsid w:val="004665A6"/>
    <w:rsid w:val="004E3F4F"/>
    <w:rsid w:val="004E4D13"/>
    <w:rsid w:val="0051531F"/>
    <w:rsid w:val="005202FD"/>
    <w:rsid w:val="00545C39"/>
    <w:rsid w:val="005A4C76"/>
    <w:rsid w:val="005A6967"/>
    <w:rsid w:val="005A75BD"/>
    <w:rsid w:val="006257CD"/>
    <w:rsid w:val="00625CFE"/>
    <w:rsid w:val="006761ED"/>
    <w:rsid w:val="00681954"/>
    <w:rsid w:val="00682506"/>
    <w:rsid w:val="006F3643"/>
    <w:rsid w:val="006F5C79"/>
    <w:rsid w:val="00716791"/>
    <w:rsid w:val="00794F84"/>
    <w:rsid w:val="007F0F15"/>
    <w:rsid w:val="008036AA"/>
    <w:rsid w:val="00806A6C"/>
    <w:rsid w:val="00821B36"/>
    <w:rsid w:val="00847CB2"/>
    <w:rsid w:val="008B0DED"/>
    <w:rsid w:val="008D0221"/>
    <w:rsid w:val="008D160D"/>
    <w:rsid w:val="008E6A78"/>
    <w:rsid w:val="008F0B6B"/>
    <w:rsid w:val="00915F55"/>
    <w:rsid w:val="00972AE6"/>
    <w:rsid w:val="009C032A"/>
    <w:rsid w:val="009C4CA5"/>
    <w:rsid w:val="00A0278B"/>
    <w:rsid w:val="00A254E1"/>
    <w:rsid w:val="00A3152F"/>
    <w:rsid w:val="00A31817"/>
    <w:rsid w:val="00A378BE"/>
    <w:rsid w:val="00A43F36"/>
    <w:rsid w:val="00A74C05"/>
    <w:rsid w:val="00A83337"/>
    <w:rsid w:val="00AB7C63"/>
    <w:rsid w:val="00AE7CDB"/>
    <w:rsid w:val="00B04B18"/>
    <w:rsid w:val="00B209BE"/>
    <w:rsid w:val="00B4523A"/>
    <w:rsid w:val="00B50A0B"/>
    <w:rsid w:val="00B93E65"/>
    <w:rsid w:val="00C27235"/>
    <w:rsid w:val="00C31443"/>
    <w:rsid w:val="00C6504C"/>
    <w:rsid w:val="00C86028"/>
    <w:rsid w:val="00C94734"/>
    <w:rsid w:val="00D22833"/>
    <w:rsid w:val="00D34BB6"/>
    <w:rsid w:val="00D3781A"/>
    <w:rsid w:val="00D44667"/>
    <w:rsid w:val="00DC532F"/>
    <w:rsid w:val="00E55DBF"/>
    <w:rsid w:val="00E869CF"/>
    <w:rsid w:val="00EA4309"/>
    <w:rsid w:val="00EA6FCC"/>
    <w:rsid w:val="00F05E66"/>
    <w:rsid w:val="00F732B4"/>
    <w:rsid w:val="00F8535A"/>
    <w:rsid w:val="00FB4DDD"/>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E6A78"/>
    <w:rPr>
      <w:rFonts w:ascii="Arial" w:hAnsi="Arial"/>
      <w:szCs w:val="24"/>
      <w:lang w:val="en-US" w:eastAsia="en-US"/>
    </w:rPr>
  </w:style>
  <w:style w:type="paragraph" w:styleId="berschrift1">
    <w:name w:val="heading 1"/>
    <w:basedOn w:val="Standard"/>
    <w:next w:val="BodyText"/>
    <w:qFormat/>
    <w:rsid w:val="008E6A78"/>
    <w:pPr>
      <w:keepNext/>
      <w:numPr>
        <w:numId w:val="1"/>
      </w:numPr>
      <w:spacing w:before="600" w:after="120"/>
      <w:outlineLvl w:val="0"/>
    </w:pPr>
    <w:rPr>
      <w:b/>
      <w:caps/>
      <w:kern w:val="28"/>
      <w:sz w:val="24"/>
    </w:rPr>
  </w:style>
  <w:style w:type="paragraph" w:styleId="berschrift2">
    <w:name w:val="heading 2"/>
    <w:basedOn w:val="Standard"/>
    <w:next w:val="BodyText"/>
    <w:qFormat/>
    <w:rsid w:val="008E6A78"/>
    <w:pPr>
      <w:keepNext/>
      <w:numPr>
        <w:ilvl w:val="1"/>
        <w:numId w:val="1"/>
      </w:numPr>
      <w:spacing w:before="320" w:after="120"/>
      <w:outlineLvl w:val="1"/>
    </w:pPr>
    <w:rPr>
      <w:b/>
      <w:sz w:val="22"/>
    </w:rPr>
  </w:style>
  <w:style w:type="paragraph" w:styleId="berschrift3">
    <w:name w:val="heading 3"/>
    <w:basedOn w:val="Standard"/>
    <w:next w:val="BodyText"/>
    <w:qFormat/>
    <w:rsid w:val="008E6A78"/>
    <w:pPr>
      <w:keepNext/>
      <w:numPr>
        <w:ilvl w:val="2"/>
        <w:numId w:val="1"/>
      </w:numPr>
      <w:spacing w:before="160" w:after="60"/>
      <w:outlineLvl w:val="2"/>
    </w:pPr>
    <w:rPr>
      <w:b/>
    </w:rPr>
  </w:style>
  <w:style w:type="paragraph" w:styleId="berschrift4">
    <w:name w:val="heading 4"/>
    <w:basedOn w:val="Standard"/>
    <w:next w:val="BodyText"/>
    <w:qFormat/>
    <w:rsid w:val="008E6A78"/>
    <w:pPr>
      <w:keepNext/>
      <w:numPr>
        <w:ilvl w:val="3"/>
        <w:numId w:val="1"/>
      </w:numPr>
      <w:spacing w:before="160" w:after="60"/>
      <w:outlineLvl w:val="3"/>
    </w:pPr>
  </w:style>
  <w:style w:type="paragraph" w:styleId="berschrift5">
    <w:name w:val="heading 5"/>
    <w:basedOn w:val="berschrift4"/>
    <w:next w:val="BodyText"/>
    <w:qFormat/>
    <w:rsid w:val="008E6A78"/>
    <w:pPr>
      <w:numPr>
        <w:ilvl w:val="4"/>
      </w:numPr>
      <w:outlineLvl w:val="4"/>
    </w:pPr>
  </w:style>
  <w:style w:type="paragraph" w:styleId="berschrift6">
    <w:name w:val="heading 6"/>
    <w:basedOn w:val="berschrift4"/>
    <w:next w:val="BodyText"/>
    <w:qFormat/>
    <w:rsid w:val="008E6A78"/>
    <w:pPr>
      <w:numPr>
        <w:ilvl w:val="5"/>
      </w:numPr>
      <w:outlineLvl w:val="5"/>
    </w:pPr>
  </w:style>
  <w:style w:type="paragraph" w:styleId="berschrift7">
    <w:name w:val="heading 7"/>
    <w:basedOn w:val="berschrift4"/>
    <w:next w:val="BodyText"/>
    <w:qFormat/>
    <w:rsid w:val="008E6A78"/>
    <w:pPr>
      <w:numPr>
        <w:ilvl w:val="6"/>
      </w:numPr>
      <w:outlineLvl w:val="6"/>
    </w:pPr>
  </w:style>
  <w:style w:type="paragraph" w:styleId="berschrift8">
    <w:name w:val="heading 8"/>
    <w:basedOn w:val="berschrift4"/>
    <w:next w:val="BodyText"/>
    <w:qFormat/>
    <w:rsid w:val="008E6A78"/>
    <w:pPr>
      <w:numPr>
        <w:ilvl w:val="7"/>
      </w:numPr>
      <w:outlineLvl w:val="7"/>
    </w:pPr>
  </w:style>
  <w:style w:type="paragraph" w:styleId="berschrift9">
    <w:name w:val="heading 9"/>
    <w:basedOn w:val="berschrift4"/>
    <w:next w:val="BodyText"/>
    <w:qFormat/>
    <w:rsid w:val="008E6A78"/>
    <w:pPr>
      <w:numPr>
        <w:ilvl w:val="8"/>
      </w:numPr>
      <w:tabs>
        <w:tab w:val="left" w:pos="360"/>
      </w:tabs>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link w:val="BodyTextChar"/>
    <w:rsid w:val="008E6A78"/>
    <w:pPr>
      <w:spacing w:before="60" w:after="60"/>
      <w:jc w:val="both"/>
    </w:pPr>
  </w:style>
  <w:style w:type="paragraph" w:styleId="Verzeichnis1">
    <w:name w:val="toc 1"/>
    <w:basedOn w:val="Standard"/>
    <w:uiPriority w:val="39"/>
    <w:rsid w:val="009C4CA5"/>
    <w:pPr>
      <w:tabs>
        <w:tab w:val="right" w:leader="dot" w:pos="9000"/>
      </w:tabs>
      <w:spacing w:before="120"/>
      <w:ind w:left="432" w:hanging="432"/>
    </w:pPr>
    <w:rPr>
      <w:b/>
      <w:caps/>
      <w:sz w:val="22"/>
    </w:rPr>
  </w:style>
  <w:style w:type="paragraph" w:styleId="Verzeichnis2">
    <w:name w:val="toc 2"/>
    <w:basedOn w:val="Standard"/>
    <w:rsid w:val="009C4CA5"/>
    <w:pPr>
      <w:tabs>
        <w:tab w:val="right" w:leader="dot" w:pos="9000"/>
      </w:tabs>
      <w:ind w:left="864" w:hanging="432"/>
    </w:pPr>
  </w:style>
  <w:style w:type="paragraph" w:customStyle="1" w:styleId="Title1">
    <w:name w:val="Title1"/>
    <w:basedOn w:val="Standard"/>
    <w:rsid w:val="008E6A78"/>
    <w:pPr>
      <w:spacing w:before="160" w:after="160"/>
      <w:jc w:val="center"/>
    </w:pPr>
    <w:rPr>
      <w:b/>
      <w:caps/>
      <w:sz w:val="24"/>
    </w:rPr>
  </w:style>
  <w:style w:type="paragraph" w:customStyle="1" w:styleId="TextSmall">
    <w:name w:val="Text Small"/>
    <w:basedOn w:val="BodyText"/>
    <w:link w:val="TextSmallChar"/>
    <w:rsid w:val="008E6A78"/>
    <w:rPr>
      <w:sz w:val="16"/>
    </w:rPr>
  </w:style>
  <w:style w:type="paragraph" w:styleId="Verzeichnis3">
    <w:name w:val="toc 3"/>
    <w:basedOn w:val="Standard"/>
    <w:next w:val="Standard"/>
    <w:autoRedefine/>
    <w:semiHidden/>
    <w:rsid w:val="008E6A78"/>
    <w:pPr>
      <w:ind w:left="400"/>
    </w:pPr>
  </w:style>
  <w:style w:type="paragraph" w:styleId="Dokumentstruktur">
    <w:name w:val="Document Map"/>
    <w:basedOn w:val="Standard"/>
    <w:semiHidden/>
    <w:rsid w:val="008E6A78"/>
    <w:pPr>
      <w:shd w:val="clear" w:color="auto" w:fill="000080"/>
    </w:pPr>
    <w:rPr>
      <w:rFonts w:ascii="Tahoma" w:hAnsi="Tahoma"/>
    </w:rPr>
  </w:style>
  <w:style w:type="paragraph" w:styleId="Kopfzeile">
    <w:name w:val="header"/>
    <w:basedOn w:val="Standard"/>
    <w:rsid w:val="008E6A78"/>
    <w:pPr>
      <w:tabs>
        <w:tab w:val="center" w:pos="4536"/>
        <w:tab w:val="right" w:pos="9072"/>
      </w:tabs>
    </w:pPr>
  </w:style>
  <w:style w:type="paragraph" w:styleId="Fuzeile">
    <w:name w:val="footer"/>
    <w:basedOn w:val="Standard"/>
    <w:rsid w:val="008E6A78"/>
    <w:pPr>
      <w:tabs>
        <w:tab w:val="center" w:pos="4536"/>
        <w:tab w:val="right" w:pos="9072"/>
      </w:tabs>
    </w:pPr>
  </w:style>
  <w:style w:type="paragraph" w:styleId="Beschriftung">
    <w:name w:val="caption"/>
    <w:basedOn w:val="Standard"/>
    <w:next w:val="Standard"/>
    <w:qFormat/>
    <w:rsid w:val="008E6A78"/>
    <w:pPr>
      <w:keepNext/>
      <w:spacing w:before="120" w:after="60"/>
      <w:jc w:val="center"/>
    </w:pPr>
    <w:rPr>
      <w:b/>
    </w:rPr>
  </w:style>
  <w:style w:type="character" w:styleId="Seitenzahl">
    <w:name w:val="page number"/>
    <w:basedOn w:val="Absatz-Standardschriftart"/>
    <w:rsid w:val="008E6A78"/>
    <w:rPr>
      <w:rFonts w:ascii="Arial" w:hAnsi="Arial"/>
      <w:dstrike w:val="0"/>
      <w:color w:val="auto"/>
      <w:sz w:val="20"/>
      <w:u w:val="none"/>
      <w:vertAlign w:val="baseline"/>
    </w:rPr>
  </w:style>
  <w:style w:type="paragraph" w:customStyle="1" w:styleId="Heading2spec">
    <w:name w:val="Heading 2spec"/>
    <w:basedOn w:val="berschrift2"/>
    <w:rsid w:val="008E6A78"/>
    <w:pPr>
      <w:keepNext w:val="0"/>
      <w:spacing w:before="60" w:after="60"/>
      <w:jc w:val="both"/>
    </w:pPr>
    <w:rPr>
      <w:b w:val="0"/>
      <w:sz w:val="20"/>
    </w:rPr>
  </w:style>
  <w:style w:type="paragraph" w:customStyle="1" w:styleId="Heading3spec">
    <w:name w:val="Heading 3spec"/>
    <w:basedOn w:val="berschrift3"/>
    <w:rsid w:val="008E6A78"/>
    <w:pPr>
      <w:keepNext w:val="0"/>
      <w:spacing w:before="60"/>
      <w:jc w:val="both"/>
    </w:pPr>
    <w:rPr>
      <w:b w:val="0"/>
    </w:rPr>
  </w:style>
  <w:style w:type="paragraph" w:customStyle="1" w:styleId="Heading4spec">
    <w:name w:val="Heading 4spec"/>
    <w:basedOn w:val="berschrift4"/>
    <w:rsid w:val="008E6A78"/>
    <w:pPr>
      <w:keepNext w:val="0"/>
      <w:spacing w:before="60"/>
      <w:jc w:val="both"/>
    </w:pPr>
  </w:style>
  <w:style w:type="paragraph" w:styleId="Verzeichnis4">
    <w:name w:val="toc 4"/>
    <w:basedOn w:val="Standard"/>
    <w:next w:val="Standard"/>
    <w:autoRedefine/>
    <w:semiHidden/>
    <w:rsid w:val="008E6A78"/>
    <w:pPr>
      <w:ind w:left="600"/>
    </w:pPr>
  </w:style>
  <w:style w:type="paragraph" w:styleId="Verzeichnis5">
    <w:name w:val="toc 5"/>
    <w:basedOn w:val="Standard"/>
    <w:next w:val="Standard"/>
    <w:autoRedefine/>
    <w:semiHidden/>
    <w:rsid w:val="008E6A78"/>
    <w:pPr>
      <w:ind w:left="800"/>
    </w:pPr>
  </w:style>
  <w:style w:type="paragraph" w:styleId="Verzeichnis6">
    <w:name w:val="toc 6"/>
    <w:basedOn w:val="Standard"/>
    <w:next w:val="Standard"/>
    <w:autoRedefine/>
    <w:semiHidden/>
    <w:rsid w:val="008E6A78"/>
    <w:pPr>
      <w:ind w:left="1000"/>
    </w:pPr>
  </w:style>
  <w:style w:type="paragraph" w:styleId="Verzeichnis7">
    <w:name w:val="toc 7"/>
    <w:basedOn w:val="Standard"/>
    <w:next w:val="Standard"/>
    <w:autoRedefine/>
    <w:semiHidden/>
    <w:rsid w:val="008E6A78"/>
    <w:pPr>
      <w:ind w:left="1200"/>
    </w:pPr>
  </w:style>
  <w:style w:type="paragraph" w:styleId="Verzeichnis8">
    <w:name w:val="toc 8"/>
    <w:basedOn w:val="Standard"/>
    <w:next w:val="Standard"/>
    <w:autoRedefine/>
    <w:semiHidden/>
    <w:rsid w:val="008E6A78"/>
    <w:pPr>
      <w:ind w:left="1400"/>
    </w:pPr>
  </w:style>
  <w:style w:type="paragraph" w:styleId="Verzeichnis9">
    <w:name w:val="toc 9"/>
    <w:basedOn w:val="Standard"/>
    <w:next w:val="Standard"/>
    <w:autoRedefine/>
    <w:semiHidden/>
    <w:rsid w:val="008E6A78"/>
    <w:pPr>
      <w:ind w:left="1600"/>
    </w:pPr>
  </w:style>
  <w:style w:type="character" w:styleId="Hyperlink">
    <w:name w:val="Hyperlink"/>
    <w:basedOn w:val="Absatz-Standardschriftart"/>
    <w:rsid w:val="008E6A78"/>
    <w:rPr>
      <w:color w:val="0000FF"/>
      <w:u w:val="single"/>
    </w:rPr>
  </w:style>
  <w:style w:type="character" w:customStyle="1" w:styleId="BodyTextChar">
    <w:name w:val="BodyText Char"/>
    <w:basedOn w:val="Absatz-Standardschriftart"/>
    <w:link w:val="BodyText"/>
    <w:rsid w:val="00716791"/>
    <w:rPr>
      <w:rFonts w:ascii="Arial" w:hAnsi="Arial"/>
      <w:szCs w:val="24"/>
      <w:lang w:val="en-US" w:eastAsia="en-US" w:bidi="ar-SA"/>
    </w:rPr>
  </w:style>
  <w:style w:type="character" w:customStyle="1" w:styleId="TextSmallChar">
    <w:name w:val="Text Small Char"/>
    <w:basedOn w:val="BodyTextChar"/>
    <w:link w:val="TextSmall"/>
    <w:rsid w:val="00716791"/>
    <w:rPr>
      <w:sz w:val="16"/>
    </w:rPr>
  </w:style>
  <w:style w:type="character" w:styleId="Kommentarzeichen">
    <w:name w:val="annotation reference"/>
    <w:basedOn w:val="Absatz-Standardschriftart"/>
    <w:semiHidden/>
    <w:rsid w:val="009C4CA5"/>
    <w:rPr>
      <w:sz w:val="16"/>
      <w:szCs w:val="16"/>
    </w:rPr>
  </w:style>
  <w:style w:type="paragraph" w:styleId="Kommentartext">
    <w:name w:val="annotation text"/>
    <w:basedOn w:val="Standard"/>
    <w:semiHidden/>
    <w:rsid w:val="009C4CA5"/>
    <w:rPr>
      <w:szCs w:val="20"/>
    </w:rPr>
  </w:style>
  <w:style w:type="paragraph" w:styleId="Kommentarthema">
    <w:name w:val="annotation subject"/>
    <w:basedOn w:val="Kommentartext"/>
    <w:next w:val="Kommentartext"/>
    <w:semiHidden/>
    <w:rsid w:val="009C4CA5"/>
    <w:rPr>
      <w:b/>
      <w:bCs/>
    </w:rPr>
  </w:style>
  <w:style w:type="paragraph" w:styleId="Sprechblasentext">
    <w:name w:val="Balloon Text"/>
    <w:basedOn w:val="Standard"/>
    <w:semiHidden/>
    <w:rsid w:val="009C4CA5"/>
    <w:rPr>
      <w:rFonts w:ascii="Tahoma" w:hAnsi="Tahoma"/>
      <w:sz w:val="16"/>
      <w:szCs w:val="16"/>
    </w:rPr>
  </w:style>
  <w:style w:type="paragraph" w:customStyle="1" w:styleId="Bullet1">
    <w:name w:val="Bullet1"/>
    <w:basedOn w:val="BodyText"/>
    <w:rsid w:val="009C4CA5"/>
    <w:pPr>
      <w:numPr>
        <w:numId w:val="3"/>
      </w:numPr>
    </w:pPr>
  </w:style>
  <w:style w:type="paragraph" w:customStyle="1" w:styleId="Bullet2">
    <w:name w:val="Bullet2"/>
    <w:basedOn w:val="Bullet1"/>
    <w:rsid w:val="009C4CA5"/>
    <w:pPr>
      <w:numPr>
        <w:numId w:val="4"/>
      </w:numPr>
    </w:pPr>
  </w:style>
  <w:style w:type="paragraph" w:customStyle="1" w:styleId="Bullet3">
    <w:name w:val="Bullet3"/>
    <w:basedOn w:val="Bullet2"/>
    <w:rsid w:val="009C4CA5"/>
    <w:pPr>
      <w:numPr>
        <w:numId w:val="5"/>
      </w:numPr>
    </w:pPr>
  </w:style>
  <w:style w:type="character" w:styleId="Funotenzeichen">
    <w:name w:val="footnote reference"/>
    <w:basedOn w:val="Absatz-Standardschriftart"/>
    <w:rsid w:val="00A74C05"/>
    <w:rPr>
      <w:vertAlign w:val="superscript"/>
    </w:rPr>
  </w:style>
  <w:style w:type="paragraph" w:styleId="Funotentext">
    <w:name w:val="footnote text"/>
    <w:basedOn w:val="Standard"/>
    <w:rsid w:val="00A74C05"/>
    <w:pPr>
      <w:spacing w:before="20" w:after="20"/>
      <w:jc w:val="both"/>
    </w:pPr>
    <w:rPr>
      <w:sz w:val="16"/>
      <w:szCs w:val="20"/>
    </w:rPr>
  </w:style>
  <w:style w:type="paragraph" w:customStyle="1" w:styleId="Bullet5">
    <w:name w:val="Bullet5"/>
    <w:basedOn w:val="Standard"/>
    <w:link w:val="Bullet5Zchn"/>
    <w:qFormat/>
    <w:rsid w:val="00142C84"/>
    <w:pPr>
      <w:numPr>
        <w:numId w:val="6"/>
      </w:numPr>
      <w:spacing w:before="60" w:after="60"/>
      <w:jc w:val="both"/>
    </w:pPr>
    <w:rPr>
      <w:rFonts w:eastAsia="Times New Roman"/>
    </w:rPr>
  </w:style>
  <w:style w:type="character" w:customStyle="1" w:styleId="Bullet5Zchn">
    <w:name w:val="Bullet5 Zchn"/>
    <w:basedOn w:val="Absatz-Standardschriftart"/>
    <w:link w:val="Bullet5"/>
    <w:rsid w:val="00142C84"/>
    <w:rPr>
      <w:rFonts w:ascii="Arial" w:eastAsia="Times New Roman" w:hAnsi="Arial"/>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E798F-4352-4CCD-B724-36D54F4F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6764</Words>
  <Characters>42620</Characters>
  <Application>Microsoft Office Word</Application>
  <DocSecurity>0</DocSecurity>
  <Lines>355</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Standards Template</vt:lpstr>
      <vt:lpstr>Standards Template</vt:lpstr>
    </vt:vector>
  </TitlesOfParts>
  <Company>Air Liquide</Company>
  <LinksUpToDate>false</LinksUpToDate>
  <CharactersWithSpaces>49286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Template</dc:title>
  <dc:subject>General Specification</dc:subject>
  <dc:creator>Clair Jaschke</dc:creator>
  <cp:lastModifiedBy>m0proe</cp:lastModifiedBy>
  <cp:revision>9</cp:revision>
  <cp:lastPrinted>2014-09-01T06:25:00Z</cp:lastPrinted>
  <dcterms:created xsi:type="dcterms:W3CDTF">2014-01-08T10:46:00Z</dcterms:created>
  <dcterms:modified xsi:type="dcterms:W3CDTF">2014-09-01T11:17:00Z</dcterms:modified>
</cp:coreProperties>
</file>